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81" w:rsidRPr="00326D3D" w:rsidRDefault="00DD5F70" w:rsidP="00D1362A">
      <w:pPr>
        <w:pStyle w:val="a3"/>
        <w:jc w:val="center"/>
      </w:pPr>
      <w:r w:rsidRPr="00326D3D">
        <w:rPr>
          <w:color w:val="1C1C1C"/>
        </w:rPr>
        <w:t>Дополнительное соглашение</w:t>
      </w:r>
      <w:r w:rsidR="001C7FAB">
        <w:rPr>
          <w:color w:val="1C1C1C"/>
        </w:rPr>
        <w:t xml:space="preserve"> № 1</w:t>
      </w:r>
    </w:p>
    <w:p w:rsidR="008F0E81" w:rsidRPr="00326D3D" w:rsidRDefault="00DD5F70" w:rsidP="00D1362A">
      <w:pPr>
        <w:pStyle w:val="a3"/>
        <w:ind w:firstLine="14"/>
        <w:jc w:val="center"/>
      </w:pPr>
      <w:r w:rsidRPr="00326D3D">
        <w:rPr>
          <w:color w:val="1C1C1C"/>
        </w:rPr>
        <w:t xml:space="preserve">к соглашению между министерством образования Саратовской области и Саратовской областной организацией Профессионального союза работников народного </w:t>
      </w:r>
      <w:r w:rsidRPr="00326D3D">
        <w:rPr>
          <w:color w:val="1A1A1A"/>
        </w:rPr>
        <w:t xml:space="preserve">образования </w:t>
      </w:r>
      <w:r w:rsidRPr="00326D3D">
        <w:rPr>
          <w:color w:val="1C1C1C"/>
        </w:rPr>
        <w:t>и науки Российской Федерации на 2021-2023 годы</w:t>
      </w:r>
    </w:p>
    <w:p w:rsidR="008F0E81" w:rsidRPr="00326D3D" w:rsidRDefault="008F0E81" w:rsidP="00D1362A">
      <w:pPr>
        <w:pStyle w:val="a3"/>
        <w:jc w:val="left"/>
      </w:pPr>
    </w:p>
    <w:p w:rsidR="008F0E81" w:rsidRPr="00326D3D" w:rsidRDefault="00DD5F70" w:rsidP="00D1362A">
      <w:pPr>
        <w:pStyle w:val="a3"/>
        <w:jc w:val="left"/>
      </w:pPr>
      <w:r w:rsidRPr="00326D3D">
        <w:rPr>
          <w:color w:val="1C1C1C"/>
        </w:rPr>
        <w:t>г. Саратов</w:t>
      </w:r>
      <w:r w:rsidR="00DA0785">
        <w:rPr>
          <w:color w:val="1C1C1C"/>
        </w:rPr>
        <w:t xml:space="preserve">                                                                                     «15» июня 2021 г.</w:t>
      </w:r>
    </w:p>
    <w:p w:rsidR="008F0E81" w:rsidRPr="00326D3D" w:rsidRDefault="008F0E81" w:rsidP="00D1362A">
      <w:pPr>
        <w:pStyle w:val="a3"/>
        <w:jc w:val="left"/>
      </w:pPr>
    </w:p>
    <w:p w:rsidR="008F0E81" w:rsidRPr="00326D3D" w:rsidRDefault="00DD5F70" w:rsidP="00D1362A">
      <w:pPr>
        <w:pStyle w:val="a3"/>
        <w:ind w:firstLine="711"/>
      </w:pPr>
      <w:r w:rsidRPr="00326D3D">
        <w:rPr>
          <w:color w:val="1C1C1C"/>
        </w:rPr>
        <w:t xml:space="preserve">Министерство образования Саратовской области в лице исполняющего обязанности </w:t>
      </w:r>
      <w:r w:rsidRPr="00326D3D">
        <w:rPr>
          <w:color w:val="1A1A1A"/>
        </w:rPr>
        <w:t xml:space="preserve">министра </w:t>
      </w:r>
      <w:r w:rsidRPr="00326D3D">
        <w:rPr>
          <w:color w:val="1C1C1C"/>
        </w:rPr>
        <w:t xml:space="preserve">Орлова Михаила Игоревича, с одной стороны, и Саратовская областная организация Профессионального союза работников народного образования и науки Российской Федерации, в лице председателя Тимофеева Николая Николаевича, с другой стороны, заключили настоящее </w:t>
      </w:r>
      <w:r w:rsidRPr="00326D3D">
        <w:rPr>
          <w:color w:val="1A1A1A"/>
        </w:rPr>
        <w:t xml:space="preserve">дополнительное соглашение </w:t>
      </w:r>
      <w:r w:rsidRPr="00326D3D">
        <w:rPr>
          <w:color w:val="1C1C1C"/>
        </w:rPr>
        <w:t xml:space="preserve">к </w:t>
      </w:r>
      <w:r w:rsidR="00D1362A" w:rsidRPr="00326D3D">
        <w:rPr>
          <w:color w:val="1A1A1A"/>
        </w:rPr>
        <w:t>Согл</w:t>
      </w:r>
      <w:r w:rsidRPr="00326D3D">
        <w:rPr>
          <w:color w:val="1A1A1A"/>
        </w:rPr>
        <w:t xml:space="preserve">ашению </w:t>
      </w:r>
      <w:r w:rsidRPr="00326D3D">
        <w:rPr>
          <w:color w:val="1C1C1C"/>
        </w:rPr>
        <w:t xml:space="preserve">между </w:t>
      </w:r>
      <w:r w:rsidRPr="00326D3D">
        <w:rPr>
          <w:color w:val="1A1A1A"/>
        </w:rPr>
        <w:t xml:space="preserve">министерством </w:t>
      </w:r>
      <w:r w:rsidRPr="00326D3D">
        <w:rPr>
          <w:color w:val="1C1C1C"/>
        </w:rPr>
        <w:t xml:space="preserve">образования Саратовской области и Саратовской областной организацией Профессионального союза работников народного образования и науки Российской Федерации на </w:t>
      </w:r>
      <w:r w:rsidRPr="00326D3D">
        <w:t>2021</w:t>
      </w:r>
      <w:r w:rsidR="006072F1">
        <w:rPr>
          <w:color w:val="1C1C1C"/>
        </w:rPr>
        <w:t>-2023</w:t>
      </w:r>
      <w:r w:rsidRPr="00326D3D">
        <w:rPr>
          <w:color w:val="1C1C1C"/>
        </w:rPr>
        <w:t xml:space="preserve"> годы о нижеследующем:</w:t>
      </w:r>
    </w:p>
    <w:p w:rsidR="008F0E81" w:rsidRPr="00326D3D" w:rsidRDefault="00DD5F70" w:rsidP="00D1362A">
      <w:pPr>
        <w:pStyle w:val="a3"/>
        <w:ind w:firstLine="705"/>
      </w:pPr>
      <w:r w:rsidRPr="00326D3D">
        <w:rPr>
          <w:color w:val="1A1A1A"/>
        </w:rPr>
        <w:t xml:space="preserve">пункт </w:t>
      </w:r>
      <w:r w:rsidRPr="00326D3D">
        <w:rPr>
          <w:color w:val="1C1C1C"/>
        </w:rPr>
        <w:t xml:space="preserve">3.1.1 дополнить абзацем </w:t>
      </w:r>
      <w:r w:rsidR="00D1362A" w:rsidRPr="00326D3D">
        <w:t>следую</w:t>
      </w:r>
      <w:r w:rsidRPr="00326D3D">
        <w:t xml:space="preserve">щего </w:t>
      </w:r>
      <w:r w:rsidRPr="00326D3D">
        <w:rPr>
          <w:color w:val="1C1C1C"/>
        </w:rPr>
        <w:t>содержания:</w:t>
      </w:r>
    </w:p>
    <w:p w:rsidR="008F0E81" w:rsidRPr="00326D3D" w:rsidRDefault="00DD5F70" w:rsidP="00D1362A">
      <w:pPr>
        <w:pStyle w:val="a3"/>
        <w:ind w:firstLine="705"/>
      </w:pPr>
      <w:r w:rsidRPr="00326D3D">
        <w:rPr>
          <w:color w:val="1C1C1C"/>
        </w:rPr>
        <w:t xml:space="preserve">«Вести трудовые книжки работников, в том числе по личному заявлению обеспечить ведение бумажной трудовой книжки или формирование сведений о трудовой деятельности в электронном виде, </w:t>
      </w:r>
      <w:r w:rsidR="00326D3D">
        <w:rPr>
          <w:color w:val="1C1C1C"/>
        </w:rPr>
        <w:t xml:space="preserve">                         </w:t>
      </w:r>
      <w:r w:rsidRPr="00326D3D">
        <w:rPr>
          <w:color w:val="1C1C1C"/>
        </w:rPr>
        <w:t xml:space="preserve">а с 1 января 2021 года работникам, впервые поступившим на работу, обеспечить формирование сведений о </w:t>
      </w:r>
      <w:r w:rsidRPr="00326D3D">
        <w:t xml:space="preserve">трудовой </w:t>
      </w:r>
      <w:r w:rsidRPr="00326D3D">
        <w:rPr>
          <w:color w:val="131313"/>
        </w:rPr>
        <w:t xml:space="preserve">деятельности </w:t>
      </w:r>
      <w:r w:rsidRPr="00326D3D">
        <w:rPr>
          <w:color w:val="1C1C1C"/>
        </w:rPr>
        <w:t xml:space="preserve">в </w:t>
      </w:r>
      <w:r w:rsidR="00D1362A" w:rsidRPr="00326D3D">
        <w:rPr>
          <w:color w:val="1C1C1C"/>
        </w:rPr>
        <w:t>электронном виде</w:t>
      </w:r>
      <w:r w:rsidRPr="00326D3D">
        <w:rPr>
          <w:color w:val="1C1C1C"/>
        </w:rPr>
        <w:t>.»;</w:t>
      </w:r>
    </w:p>
    <w:p w:rsidR="008F0E81" w:rsidRPr="00326D3D" w:rsidRDefault="00DD5F70" w:rsidP="00D1362A">
      <w:pPr>
        <w:pStyle w:val="a3"/>
        <w:ind w:firstLine="705"/>
      </w:pPr>
      <w:r w:rsidRPr="00326D3D">
        <w:rPr>
          <w:color w:val="1C1C1C"/>
        </w:rPr>
        <w:t xml:space="preserve">пункт 3.3 </w:t>
      </w:r>
      <w:r w:rsidR="00D1362A" w:rsidRPr="00326D3D">
        <w:rPr>
          <w:color w:val="1C1C1C"/>
        </w:rPr>
        <w:t>Согл</w:t>
      </w:r>
      <w:r w:rsidRPr="00326D3D">
        <w:rPr>
          <w:color w:val="1C1C1C"/>
        </w:rPr>
        <w:t xml:space="preserve">ашения </w:t>
      </w:r>
      <w:r w:rsidR="00D1362A" w:rsidRPr="00326D3D">
        <w:rPr>
          <w:color w:val="1A1A1A"/>
        </w:rPr>
        <w:t>изложит</w:t>
      </w:r>
      <w:r w:rsidRPr="00326D3D">
        <w:rPr>
          <w:color w:val="1A1A1A"/>
        </w:rPr>
        <w:t xml:space="preserve">ь </w:t>
      </w:r>
      <w:r w:rsidRPr="00326D3D">
        <w:rPr>
          <w:color w:val="1C1C1C"/>
        </w:rPr>
        <w:t>в новой редакции:</w:t>
      </w:r>
    </w:p>
    <w:p w:rsidR="008F0E81" w:rsidRPr="00326D3D" w:rsidRDefault="00DD5F70" w:rsidP="00D1362A">
      <w:pPr>
        <w:pStyle w:val="a3"/>
        <w:ind w:firstLine="706"/>
      </w:pPr>
      <w:r w:rsidRPr="00326D3D">
        <w:rPr>
          <w:color w:val="1C1C1C"/>
        </w:rPr>
        <w:t xml:space="preserve">«3.3. Стороны </w:t>
      </w:r>
      <w:r w:rsidR="00D1362A" w:rsidRPr="00326D3D">
        <w:rPr>
          <w:color w:val="1C1C1C"/>
        </w:rPr>
        <w:t>призн</w:t>
      </w:r>
      <w:r w:rsidRPr="00326D3D">
        <w:rPr>
          <w:color w:val="1C1C1C"/>
        </w:rPr>
        <w:t xml:space="preserve">ают, что организации, осуществляющие образовательную деятельность </w:t>
      </w:r>
      <w:r w:rsidR="00D1362A" w:rsidRPr="00326D3D">
        <w:rPr>
          <w:color w:val="1C1C1C"/>
        </w:rPr>
        <w:t>вправе</w:t>
      </w:r>
      <w:r w:rsidRPr="00326D3D">
        <w:rPr>
          <w:color w:val="1C1C1C"/>
        </w:rPr>
        <w:t xml:space="preserve"> привлекать лиц, </w:t>
      </w:r>
      <w:r w:rsidR="00D1362A" w:rsidRPr="00326D3D">
        <w:rPr>
          <w:color w:val="1C1C1C"/>
        </w:rPr>
        <w:t>обучающ</w:t>
      </w:r>
      <w:r w:rsidRPr="00326D3D">
        <w:rPr>
          <w:color w:val="1C1C1C"/>
        </w:rPr>
        <w:t xml:space="preserve">ихся по образовательным программам </w:t>
      </w:r>
      <w:r w:rsidR="00D1362A" w:rsidRPr="00326D3D">
        <w:rPr>
          <w:color w:val="1C1C1C"/>
        </w:rPr>
        <w:t>высш</w:t>
      </w:r>
      <w:r w:rsidRPr="00326D3D">
        <w:rPr>
          <w:color w:val="1C1C1C"/>
        </w:rPr>
        <w:t xml:space="preserve">его образования по </w:t>
      </w:r>
      <w:r w:rsidR="00D1362A" w:rsidRPr="00326D3D">
        <w:rPr>
          <w:color w:val="1C1C1C"/>
        </w:rPr>
        <w:t>специальностям</w:t>
      </w:r>
      <w:r w:rsidRPr="00326D3D">
        <w:rPr>
          <w:color w:val="1C1C1C"/>
        </w:rPr>
        <w:t xml:space="preserve"> </w:t>
      </w:r>
      <w:r w:rsidR="00D1362A" w:rsidRPr="00326D3D">
        <w:rPr>
          <w:color w:val="1C1C1C"/>
        </w:rPr>
        <w:t xml:space="preserve">и </w:t>
      </w:r>
      <w:r w:rsidRPr="00326D3D">
        <w:rPr>
          <w:color w:val="1C1C1C"/>
        </w:rPr>
        <w:t xml:space="preserve">направлениям подготовки «Образование и </w:t>
      </w:r>
      <w:r w:rsidR="00D1362A" w:rsidRPr="00326D3D">
        <w:rPr>
          <w:color w:val="1C1C1C"/>
        </w:rPr>
        <w:t>педагогические науки», и успешно</w:t>
      </w:r>
      <w:r w:rsidRPr="00326D3D">
        <w:rPr>
          <w:color w:val="1C1C1C"/>
        </w:rPr>
        <w:t xml:space="preserve"> </w:t>
      </w:r>
      <w:r w:rsidR="00D1362A" w:rsidRPr="00326D3D">
        <w:rPr>
          <w:color w:val="1C1C1C"/>
        </w:rPr>
        <w:t>прошедшие</w:t>
      </w:r>
      <w:r w:rsidRPr="00326D3D">
        <w:rPr>
          <w:color w:val="1C1C1C"/>
        </w:rPr>
        <w:t xml:space="preserve"> </w:t>
      </w:r>
      <w:r w:rsidRPr="00326D3D">
        <w:rPr>
          <w:color w:val="1A1A1A"/>
        </w:rPr>
        <w:t xml:space="preserve">промежуточную </w:t>
      </w:r>
      <w:r w:rsidRPr="00326D3D">
        <w:rPr>
          <w:color w:val="1C1C1C"/>
        </w:rPr>
        <w:t xml:space="preserve">аттестацию не менее чем за три года обучения, к занятию педагогической </w:t>
      </w:r>
      <w:r w:rsidR="00D1362A" w:rsidRPr="00326D3D">
        <w:rPr>
          <w:color w:val="1C1C1C"/>
        </w:rPr>
        <w:t>деят</w:t>
      </w:r>
      <w:r w:rsidRPr="00326D3D">
        <w:rPr>
          <w:color w:val="1C1C1C"/>
        </w:rPr>
        <w:t xml:space="preserve">ельностью по основным </w:t>
      </w:r>
      <w:r w:rsidR="00D1362A" w:rsidRPr="00326D3D">
        <w:rPr>
          <w:color w:val="1C1C1C"/>
        </w:rPr>
        <w:t>общеобразоват</w:t>
      </w:r>
      <w:r w:rsidRPr="00326D3D">
        <w:rPr>
          <w:color w:val="1C1C1C"/>
        </w:rPr>
        <w:t>ельным программам.</w:t>
      </w:r>
    </w:p>
    <w:p w:rsidR="008F0E81" w:rsidRPr="00326D3D" w:rsidRDefault="00DD5F70" w:rsidP="00D1362A">
      <w:pPr>
        <w:pStyle w:val="a3"/>
        <w:tabs>
          <w:tab w:val="left" w:pos="2626"/>
        </w:tabs>
        <w:ind w:firstLine="705"/>
      </w:pPr>
      <w:r w:rsidRPr="00326D3D">
        <w:rPr>
          <w:color w:val="1C1C1C"/>
        </w:rPr>
        <w:t xml:space="preserve">К занятию </w:t>
      </w:r>
      <w:r w:rsidR="00D1362A" w:rsidRPr="00326D3D">
        <w:rPr>
          <w:color w:val="1C1C1C"/>
        </w:rPr>
        <w:t xml:space="preserve">педагогической </w:t>
      </w:r>
      <w:r w:rsidRPr="00326D3D">
        <w:rPr>
          <w:color w:val="1C1C1C"/>
        </w:rPr>
        <w:t xml:space="preserve">деятельностью по дополнительным </w:t>
      </w:r>
      <w:r w:rsidRPr="00326D3D">
        <w:rPr>
          <w:color w:val="1A1A1A"/>
        </w:rPr>
        <w:t xml:space="preserve">общеобразовательным программам </w:t>
      </w:r>
      <w:r w:rsidRPr="00326D3D">
        <w:rPr>
          <w:color w:val="1C1C1C"/>
        </w:rPr>
        <w:t xml:space="preserve">допускаются </w:t>
      </w:r>
      <w:r w:rsidRPr="00326D3D">
        <w:rPr>
          <w:color w:val="1A1A1A"/>
        </w:rPr>
        <w:t xml:space="preserve">лица, обучающиеся по </w:t>
      </w:r>
      <w:r w:rsidRPr="00326D3D">
        <w:rPr>
          <w:color w:val="1C1C1C"/>
        </w:rPr>
        <w:t xml:space="preserve">образовательным программам высшего образования по </w:t>
      </w:r>
      <w:r w:rsidR="00D1362A" w:rsidRPr="00326D3D">
        <w:rPr>
          <w:color w:val="1C1C1C"/>
        </w:rPr>
        <w:t>специаль</w:t>
      </w:r>
      <w:r w:rsidRPr="00326D3D">
        <w:rPr>
          <w:color w:val="1C1C1C"/>
        </w:rPr>
        <w:t xml:space="preserve">ностям и </w:t>
      </w:r>
      <w:r w:rsidR="00D1362A" w:rsidRPr="00326D3D">
        <w:rPr>
          <w:color w:val="1C1C1C"/>
        </w:rPr>
        <w:t xml:space="preserve">направлениям </w:t>
      </w:r>
      <w:r w:rsidRPr="00326D3D">
        <w:rPr>
          <w:color w:val="1C1C1C"/>
        </w:rPr>
        <w:t xml:space="preserve">подготовки, </w:t>
      </w:r>
      <w:r w:rsidR="00D1362A" w:rsidRPr="00326D3D">
        <w:rPr>
          <w:color w:val="1C1C1C"/>
        </w:rPr>
        <w:t>соответствующ</w:t>
      </w:r>
      <w:r w:rsidRPr="00326D3D">
        <w:rPr>
          <w:color w:val="1C1C1C"/>
        </w:rPr>
        <w:t xml:space="preserve">им направленности </w:t>
      </w:r>
      <w:r w:rsidRPr="00326D3D">
        <w:rPr>
          <w:color w:val="1A1A1A"/>
        </w:rPr>
        <w:t xml:space="preserve">дополнительных </w:t>
      </w:r>
      <w:r w:rsidR="00D1362A" w:rsidRPr="00326D3D">
        <w:rPr>
          <w:color w:val="1C1C1C"/>
        </w:rPr>
        <w:t>общеобразовательн</w:t>
      </w:r>
      <w:r w:rsidRPr="00326D3D">
        <w:rPr>
          <w:color w:val="1C1C1C"/>
        </w:rPr>
        <w:t xml:space="preserve">ых </w:t>
      </w:r>
      <w:r w:rsidR="00D1362A" w:rsidRPr="00326D3D">
        <w:rPr>
          <w:color w:val="1C1C1C"/>
        </w:rPr>
        <w:t>программ,</w:t>
      </w:r>
      <w:r w:rsidRPr="00326D3D">
        <w:rPr>
          <w:color w:val="1C1C1C"/>
        </w:rPr>
        <w:t xml:space="preserve"> и успешно </w:t>
      </w:r>
      <w:r w:rsidR="00D1362A" w:rsidRPr="00326D3D">
        <w:rPr>
          <w:color w:val="1C1C1C"/>
        </w:rPr>
        <w:t>пpoшeдшие</w:t>
      </w:r>
      <w:r w:rsidRPr="00326D3D">
        <w:rPr>
          <w:color w:val="1C1C1C"/>
        </w:rPr>
        <w:t xml:space="preserve"> промежуточную аттестацию не </w:t>
      </w:r>
      <w:r w:rsidRPr="00326D3D">
        <w:rPr>
          <w:color w:val="1A1A1A"/>
        </w:rPr>
        <w:t xml:space="preserve">менее </w:t>
      </w:r>
      <w:r w:rsidRPr="00326D3D">
        <w:rPr>
          <w:color w:val="1C1C1C"/>
        </w:rPr>
        <w:t xml:space="preserve">чем за два года обучения. Соответствие образовательной программы высшего образования направленности </w:t>
      </w:r>
      <w:r w:rsidRPr="00326D3D">
        <w:rPr>
          <w:color w:val="1A1A1A"/>
        </w:rPr>
        <w:t xml:space="preserve">дополнительной </w:t>
      </w:r>
      <w:r w:rsidR="00D1362A" w:rsidRPr="00326D3D">
        <w:rPr>
          <w:color w:val="1C1C1C"/>
        </w:rPr>
        <w:t>общеобразовательной</w:t>
      </w:r>
      <w:r w:rsidRPr="00326D3D">
        <w:rPr>
          <w:color w:val="1C1C1C"/>
        </w:rPr>
        <w:t xml:space="preserve"> программы определяется работодателем.»;</w:t>
      </w:r>
    </w:p>
    <w:p w:rsidR="008F0E81" w:rsidRPr="00326D3D" w:rsidRDefault="00DD5F70" w:rsidP="00D1362A">
      <w:pPr>
        <w:pStyle w:val="a3"/>
        <w:ind w:firstLine="693"/>
      </w:pPr>
      <w:r w:rsidRPr="00326D3D">
        <w:rPr>
          <w:color w:val="1C1C1C"/>
        </w:rPr>
        <w:t xml:space="preserve">пункт 3.9 Соглашения </w:t>
      </w:r>
      <w:r w:rsidR="00D1362A" w:rsidRPr="00326D3D">
        <w:rPr>
          <w:color w:val="1C1C1C"/>
        </w:rPr>
        <w:t>дополнить</w:t>
      </w:r>
      <w:r w:rsidRPr="00326D3D">
        <w:rPr>
          <w:color w:val="1C1C1C"/>
        </w:rPr>
        <w:t xml:space="preserve"> абзацами следующего содержания:</w:t>
      </w:r>
    </w:p>
    <w:p w:rsidR="008F0E81" w:rsidRPr="0012415D" w:rsidRDefault="00D1362A" w:rsidP="0012415D">
      <w:pPr>
        <w:pStyle w:val="a3"/>
        <w:ind w:firstLine="693"/>
        <w:rPr>
          <w:color w:val="1C1C1C"/>
        </w:rPr>
      </w:pPr>
      <w:r w:rsidRPr="00326D3D">
        <w:rPr>
          <w:color w:val="1C1C1C"/>
        </w:rPr>
        <w:t>«Eжeгoдный</w:t>
      </w:r>
      <w:r w:rsidR="00DD5F70" w:rsidRPr="00326D3D">
        <w:rPr>
          <w:color w:val="1C1C1C"/>
        </w:rPr>
        <w:t xml:space="preserve"> основной </w:t>
      </w:r>
      <w:r w:rsidRPr="00326D3D">
        <w:rPr>
          <w:color w:val="1C1C1C"/>
        </w:rPr>
        <w:t>удлин</w:t>
      </w:r>
      <w:r w:rsidR="00DD5F70" w:rsidRPr="00326D3D">
        <w:rPr>
          <w:color w:val="1C1C1C"/>
        </w:rPr>
        <w:t xml:space="preserve">енный </w:t>
      </w:r>
      <w:r w:rsidRPr="00326D3D">
        <w:rPr>
          <w:color w:val="1C1C1C"/>
        </w:rPr>
        <w:t>оплачи</w:t>
      </w:r>
      <w:r w:rsidR="00DD5F70" w:rsidRPr="00326D3D">
        <w:rPr>
          <w:color w:val="1C1C1C"/>
        </w:rPr>
        <w:t xml:space="preserve">ваемый отпуск </w:t>
      </w:r>
      <w:r w:rsidRPr="00326D3D">
        <w:rPr>
          <w:color w:val="1C1C1C"/>
        </w:rPr>
        <w:t>продолжительностью 56 календарн</w:t>
      </w:r>
      <w:r w:rsidR="00DD5F70" w:rsidRPr="00326D3D">
        <w:rPr>
          <w:color w:val="1C1C1C"/>
        </w:rPr>
        <w:t xml:space="preserve">ых </w:t>
      </w:r>
      <w:r w:rsidRPr="00326D3D">
        <w:rPr>
          <w:color w:val="1C1C1C"/>
        </w:rPr>
        <w:t>дней пре</w:t>
      </w:r>
      <w:r w:rsidR="00DD5F70" w:rsidRPr="00326D3D">
        <w:rPr>
          <w:color w:val="1C1C1C"/>
        </w:rPr>
        <w:t xml:space="preserve">доставляется педагогическим работникам дошкольных образовательных </w:t>
      </w:r>
      <w:r w:rsidR="00DD5F70" w:rsidRPr="00326D3D">
        <w:rPr>
          <w:color w:val="1A1A1A"/>
        </w:rPr>
        <w:t xml:space="preserve">организаций </w:t>
      </w:r>
      <w:r w:rsidR="00DD5F70" w:rsidRPr="00326D3D">
        <w:rPr>
          <w:color w:val="1C1C1C"/>
        </w:rPr>
        <w:t xml:space="preserve">(дошкольных </w:t>
      </w:r>
      <w:r w:rsidRPr="00326D3D">
        <w:rPr>
          <w:color w:val="1C1C1C"/>
        </w:rPr>
        <w:t>групп</w:t>
      </w:r>
      <w:r w:rsidR="00DD5F70" w:rsidRPr="00326D3D">
        <w:rPr>
          <w:color w:val="1C1C1C"/>
        </w:rPr>
        <w:t xml:space="preserve"> в общеобразовательных </w:t>
      </w:r>
      <w:r w:rsidRPr="00326D3D">
        <w:rPr>
          <w:color w:val="1A1A1A"/>
        </w:rPr>
        <w:t>организациях</w:t>
      </w:r>
      <w:r w:rsidR="00DD5F70" w:rsidRPr="00326D3D">
        <w:rPr>
          <w:color w:val="1A1A1A"/>
        </w:rPr>
        <w:t xml:space="preserve">), </w:t>
      </w:r>
      <w:r w:rsidRPr="00326D3D">
        <w:rPr>
          <w:color w:val="1C1C1C"/>
        </w:rPr>
        <w:t>работающих</w:t>
      </w:r>
      <w:r w:rsidR="00DD5F70" w:rsidRPr="00326D3D">
        <w:rPr>
          <w:color w:val="1C1C1C"/>
        </w:rPr>
        <w:t xml:space="preserve"> с </w:t>
      </w:r>
      <w:r w:rsidRPr="00326D3D">
        <w:rPr>
          <w:color w:val="1C1C1C"/>
        </w:rPr>
        <w:t>обучающимися</w:t>
      </w:r>
      <w:r w:rsidR="00DD5F70" w:rsidRPr="00326D3D">
        <w:rPr>
          <w:color w:val="1C1C1C"/>
        </w:rPr>
        <w:t xml:space="preserve"> с ограниченными </w:t>
      </w:r>
      <w:r w:rsidRPr="00326D3D">
        <w:rPr>
          <w:color w:val="1C1C1C"/>
        </w:rPr>
        <w:t>возможностями</w:t>
      </w:r>
      <w:r w:rsidR="00DD5F70" w:rsidRPr="00326D3D">
        <w:rPr>
          <w:color w:val="1C1C1C"/>
        </w:rPr>
        <w:t xml:space="preserve"> </w:t>
      </w:r>
      <w:r w:rsidRPr="00326D3D">
        <w:rPr>
          <w:color w:val="1C1C1C"/>
        </w:rPr>
        <w:t>здоровья</w:t>
      </w:r>
      <w:r w:rsidR="00DD5F70" w:rsidRPr="00326D3D">
        <w:rPr>
          <w:color w:val="1C1C1C"/>
        </w:rPr>
        <w:t xml:space="preserve">, а также </w:t>
      </w:r>
      <w:r w:rsidRPr="00326D3D">
        <w:rPr>
          <w:color w:val="1C1C1C"/>
        </w:rPr>
        <w:t>нуждающимися</w:t>
      </w:r>
      <w:r w:rsidR="00DD5F70" w:rsidRPr="00326D3D">
        <w:rPr>
          <w:color w:val="1C1C1C"/>
        </w:rPr>
        <w:t xml:space="preserve"> в </w:t>
      </w:r>
      <w:r w:rsidRPr="00326D3D">
        <w:rPr>
          <w:color w:val="0C0C0C"/>
        </w:rPr>
        <w:t>длительном</w:t>
      </w:r>
      <w:r w:rsidR="00DD5F70" w:rsidRPr="00326D3D">
        <w:rPr>
          <w:color w:val="0C0C0C"/>
        </w:rPr>
        <w:t xml:space="preserve"> </w:t>
      </w:r>
      <w:r w:rsidRPr="00326D3D">
        <w:rPr>
          <w:color w:val="1C1C1C"/>
        </w:rPr>
        <w:t>лечении</w:t>
      </w:r>
      <w:r w:rsidR="00DD5F70" w:rsidRPr="00326D3D">
        <w:rPr>
          <w:color w:val="1C1C1C"/>
        </w:rPr>
        <w:t xml:space="preserve">, </w:t>
      </w:r>
      <w:r w:rsidRPr="00326D3D">
        <w:rPr>
          <w:color w:val="1C1C1C"/>
        </w:rPr>
        <w:t>нeзaвисимо</w:t>
      </w:r>
      <w:r w:rsidR="00DD5F70" w:rsidRPr="00326D3D">
        <w:rPr>
          <w:color w:val="1C1C1C"/>
        </w:rPr>
        <w:t xml:space="preserve"> от </w:t>
      </w:r>
      <w:r w:rsidRPr="00326D3D">
        <w:rPr>
          <w:color w:val="1C1C1C"/>
        </w:rPr>
        <w:t>их</w:t>
      </w:r>
      <w:r w:rsidR="00DD5F70" w:rsidRPr="00326D3D">
        <w:rPr>
          <w:color w:val="1C1C1C"/>
        </w:rPr>
        <w:t xml:space="preserve"> количества в </w:t>
      </w:r>
      <w:r w:rsidRPr="00326D3D">
        <w:rPr>
          <w:color w:val="1C1C1C"/>
        </w:rPr>
        <w:t>opганизации</w:t>
      </w:r>
      <w:r w:rsidR="00DD5F70" w:rsidRPr="00326D3D">
        <w:rPr>
          <w:color w:val="1C1C1C"/>
        </w:rPr>
        <w:t xml:space="preserve"> </w:t>
      </w:r>
      <w:r w:rsidRPr="00326D3D">
        <w:rPr>
          <w:color w:val="1C1C1C"/>
        </w:rPr>
        <w:lastRenderedPageBreak/>
        <w:t>(дошкольной</w:t>
      </w:r>
      <w:r w:rsidR="00DD5F70" w:rsidRPr="00326D3D">
        <w:rPr>
          <w:color w:val="1C1C1C"/>
        </w:rPr>
        <w:t xml:space="preserve"> </w:t>
      </w:r>
      <w:r w:rsidRPr="00326D3D">
        <w:rPr>
          <w:color w:val="1C1C1C"/>
        </w:rPr>
        <w:t>группе</w:t>
      </w:r>
      <w:r w:rsidR="00DD5F70" w:rsidRPr="00326D3D">
        <w:rPr>
          <w:color w:val="1C1C1C"/>
        </w:rPr>
        <w:t>).</w:t>
      </w:r>
    </w:p>
    <w:p w:rsidR="008F0E81" w:rsidRPr="00326D3D" w:rsidRDefault="00DD5F70" w:rsidP="00D1362A">
      <w:pPr>
        <w:ind w:firstLine="703"/>
        <w:jc w:val="both"/>
        <w:rPr>
          <w:sz w:val="28"/>
          <w:szCs w:val="28"/>
        </w:rPr>
      </w:pPr>
      <w:r w:rsidRPr="00326D3D">
        <w:rPr>
          <w:color w:val="1A1A1A"/>
          <w:sz w:val="28"/>
          <w:szCs w:val="28"/>
        </w:rPr>
        <w:t xml:space="preserve">При осуществлении в дошкольной группе совместного пребывания здоровых детей и детей с ограниченными возможностями здоровья, создается группа комбинированной направленности, при этом норма часов педагогической работы за ставку заработной </w:t>
      </w:r>
      <w:r w:rsidR="004B390B" w:rsidRPr="00326D3D">
        <w:rPr>
          <w:color w:val="1A1A1A"/>
          <w:sz w:val="28"/>
          <w:szCs w:val="28"/>
        </w:rPr>
        <w:t>платы</w:t>
      </w:r>
      <w:r w:rsidRPr="00326D3D">
        <w:rPr>
          <w:color w:val="1A1A1A"/>
          <w:sz w:val="28"/>
          <w:szCs w:val="28"/>
        </w:rPr>
        <w:t xml:space="preserve"> воспитателей таких групп составляет 25 часов в неделю (постановление Правительства Российской Федерации от 14 мая 2015 года № 466 «О ежегодных основных удлиненных оплачиваемых отпусках», приказ Министерства </w:t>
      </w:r>
      <w:r w:rsidRPr="00326D3D">
        <w:rPr>
          <w:sz w:val="28"/>
          <w:szCs w:val="28"/>
        </w:rPr>
        <w:t xml:space="preserve">просвещения </w:t>
      </w:r>
      <w:r w:rsidR="004B390B" w:rsidRPr="00326D3D">
        <w:rPr>
          <w:color w:val="1A1A1A"/>
          <w:sz w:val="28"/>
          <w:szCs w:val="28"/>
        </w:rPr>
        <w:t>Росси</w:t>
      </w:r>
      <w:r w:rsidRPr="00326D3D">
        <w:rPr>
          <w:color w:val="1A1A1A"/>
          <w:sz w:val="28"/>
          <w:szCs w:val="28"/>
        </w:rPr>
        <w:t xml:space="preserve">йской </w:t>
      </w:r>
      <w:r w:rsidRPr="00326D3D">
        <w:rPr>
          <w:color w:val="181818"/>
          <w:sz w:val="28"/>
          <w:szCs w:val="28"/>
        </w:rPr>
        <w:t xml:space="preserve">Федерации от </w:t>
      </w:r>
      <w:r w:rsidRPr="00326D3D">
        <w:rPr>
          <w:color w:val="1A1A1A"/>
          <w:sz w:val="28"/>
          <w:szCs w:val="28"/>
        </w:rPr>
        <w:t>31 июля 2020 года № 373).»;</w:t>
      </w:r>
    </w:p>
    <w:p w:rsidR="008F0E81" w:rsidRPr="00326D3D" w:rsidRDefault="00DD5F70" w:rsidP="004B390B">
      <w:pPr>
        <w:ind w:firstLine="703"/>
        <w:jc w:val="both"/>
        <w:rPr>
          <w:sz w:val="28"/>
          <w:szCs w:val="28"/>
        </w:rPr>
      </w:pPr>
      <w:r w:rsidRPr="00326D3D">
        <w:rPr>
          <w:color w:val="1A1A1A"/>
          <w:sz w:val="28"/>
          <w:szCs w:val="28"/>
        </w:rPr>
        <w:t>пункт 5.3.3 дополнить абзацами следующего содержания:</w:t>
      </w:r>
    </w:p>
    <w:p w:rsidR="008F0E81" w:rsidRPr="00326D3D" w:rsidRDefault="00DD5F70" w:rsidP="00D1362A">
      <w:pPr>
        <w:ind w:firstLine="706"/>
        <w:jc w:val="both"/>
        <w:rPr>
          <w:sz w:val="28"/>
          <w:szCs w:val="28"/>
        </w:rPr>
      </w:pPr>
      <w:r w:rsidRPr="00326D3D">
        <w:rPr>
          <w:color w:val="1A1A1A"/>
          <w:sz w:val="28"/>
          <w:szCs w:val="28"/>
        </w:rPr>
        <w:t xml:space="preserve">«Работники образовательных организаций, включая руководителей и заместителей руководителей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наряду с работой, определенной трудовым договором, могут замещать в той же </w:t>
      </w:r>
      <w:r w:rsidRPr="00326D3D">
        <w:rPr>
          <w:color w:val="181818"/>
          <w:sz w:val="28"/>
          <w:szCs w:val="28"/>
        </w:rPr>
        <w:t xml:space="preserve">образовательной </w:t>
      </w:r>
      <w:r w:rsidRPr="00326D3D">
        <w:rPr>
          <w:color w:val="1A1A1A"/>
          <w:sz w:val="28"/>
          <w:szCs w:val="28"/>
        </w:rPr>
        <w:t xml:space="preserve">организации на </w:t>
      </w:r>
      <w:r w:rsidRPr="00326D3D">
        <w:rPr>
          <w:color w:val="181818"/>
          <w:sz w:val="28"/>
          <w:szCs w:val="28"/>
        </w:rPr>
        <w:t xml:space="preserve">условиях </w:t>
      </w:r>
      <w:r w:rsidRPr="00326D3D">
        <w:rPr>
          <w:color w:val="1A1A1A"/>
          <w:sz w:val="28"/>
          <w:szCs w:val="28"/>
        </w:rPr>
        <w:t xml:space="preserve">дополнительного </w:t>
      </w:r>
      <w:r w:rsidRPr="00326D3D">
        <w:rPr>
          <w:sz w:val="28"/>
          <w:szCs w:val="28"/>
        </w:rPr>
        <w:t xml:space="preserve">соглашения </w:t>
      </w:r>
      <w:r w:rsidRPr="00326D3D">
        <w:rPr>
          <w:color w:val="1A1A1A"/>
          <w:sz w:val="28"/>
          <w:szCs w:val="28"/>
        </w:rPr>
        <w:t xml:space="preserve">к трудовому договору должности педагогических работников по выполнению учебной (преподавательской) работы без занятия </w:t>
      </w:r>
      <w:r w:rsidRPr="00326D3D">
        <w:rPr>
          <w:color w:val="0E0E0E"/>
          <w:sz w:val="28"/>
          <w:szCs w:val="28"/>
        </w:rPr>
        <w:t xml:space="preserve">штатной </w:t>
      </w:r>
      <w:r w:rsidRPr="00326D3D">
        <w:rPr>
          <w:color w:val="1A1A1A"/>
          <w:sz w:val="28"/>
          <w:szCs w:val="28"/>
        </w:rPr>
        <w:t>должности (учебная нагрузка) в классах, группах, кружках, секциях, которая не считается совместительством.</w:t>
      </w:r>
    </w:p>
    <w:p w:rsidR="008F0E81" w:rsidRPr="00326D3D" w:rsidRDefault="00DD5F70" w:rsidP="00D1362A">
      <w:pPr>
        <w:ind w:firstLine="705"/>
        <w:jc w:val="both"/>
        <w:rPr>
          <w:sz w:val="28"/>
          <w:szCs w:val="28"/>
        </w:rPr>
      </w:pPr>
      <w:r w:rsidRPr="00326D3D">
        <w:rPr>
          <w:color w:val="1A1A1A"/>
          <w:sz w:val="28"/>
          <w:szCs w:val="28"/>
        </w:rPr>
        <w:t xml:space="preserve">При </w:t>
      </w:r>
      <w:r w:rsidRPr="00326D3D">
        <w:rPr>
          <w:sz w:val="28"/>
          <w:szCs w:val="28"/>
        </w:rPr>
        <w:t xml:space="preserve">замещении </w:t>
      </w:r>
      <w:r w:rsidRPr="00326D3D">
        <w:rPr>
          <w:color w:val="1A1A1A"/>
          <w:sz w:val="28"/>
          <w:szCs w:val="28"/>
        </w:rPr>
        <w:t xml:space="preserve">должностей учителей, преподавателей работники образовательных организаций, </w:t>
      </w:r>
      <w:r w:rsidRPr="00326D3D">
        <w:rPr>
          <w:color w:val="181818"/>
          <w:sz w:val="28"/>
          <w:szCs w:val="28"/>
        </w:rPr>
        <w:t xml:space="preserve">включая </w:t>
      </w:r>
      <w:r w:rsidRPr="00326D3D">
        <w:rPr>
          <w:color w:val="1A1A1A"/>
          <w:sz w:val="28"/>
          <w:szCs w:val="28"/>
        </w:rPr>
        <w:t xml:space="preserve">руководителей и заместителей руководителей образовательных организаций, наряду с </w:t>
      </w:r>
      <w:r w:rsidRPr="00326D3D">
        <w:rPr>
          <w:color w:val="181818"/>
          <w:sz w:val="28"/>
          <w:szCs w:val="28"/>
        </w:rPr>
        <w:t xml:space="preserve">работой, </w:t>
      </w:r>
      <w:r w:rsidRPr="00326D3D">
        <w:rPr>
          <w:color w:val="1A1A1A"/>
          <w:sz w:val="28"/>
          <w:szCs w:val="28"/>
        </w:rPr>
        <w:t xml:space="preserve">определенной трудовым </w:t>
      </w:r>
      <w:r w:rsidRPr="00326D3D">
        <w:rPr>
          <w:color w:val="181818"/>
          <w:sz w:val="28"/>
          <w:szCs w:val="28"/>
        </w:rPr>
        <w:t xml:space="preserve">договором, </w:t>
      </w:r>
      <w:r w:rsidRPr="00326D3D">
        <w:rPr>
          <w:color w:val="1A1A1A"/>
          <w:sz w:val="28"/>
          <w:szCs w:val="28"/>
        </w:rPr>
        <w:t xml:space="preserve">могут </w:t>
      </w:r>
      <w:r w:rsidRPr="00326D3D">
        <w:rPr>
          <w:color w:val="181818"/>
          <w:sz w:val="28"/>
          <w:szCs w:val="28"/>
        </w:rPr>
        <w:t xml:space="preserve">одновременно </w:t>
      </w:r>
      <w:r w:rsidRPr="00326D3D">
        <w:rPr>
          <w:color w:val="1A1A1A"/>
          <w:sz w:val="28"/>
          <w:szCs w:val="28"/>
        </w:rPr>
        <w:t xml:space="preserve">осуществлять </w:t>
      </w:r>
      <w:r w:rsidRPr="00326D3D">
        <w:rPr>
          <w:color w:val="181818"/>
          <w:sz w:val="28"/>
          <w:szCs w:val="28"/>
        </w:rPr>
        <w:t xml:space="preserve">такие </w:t>
      </w:r>
      <w:r w:rsidRPr="00326D3D">
        <w:rPr>
          <w:color w:val="1A1A1A"/>
          <w:sz w:val="28"/>
          <w:szCs w:val="28"/>
        </w:rPr>
        <w:t xml:space="preserve">виды </w:t>
      </w:r>
      <w:r w:rsidRPr="00326D3D">
        <w:rPr>
          <w:color w:val="181818"/>
          <w:sz w:val="28"/>
          <w:szCs w:val="28"/>
        </w:rPr>
        <w:t xml:space="preserve">дополнительной </w:t>
      </w:r>
      <w:r w:rsidRPr="00326D3D">
        <w:rPr>
          <w:color w:val="1A1A1A"/>
          <w:sz w:val="28"/>
          <w:szCs w:val="28"/>
        </w:rPr>
        <w:t xml:space="preserve">работы за дополнительную оплату (вознаграждение), непосредственно связанные с </w:t>
      </w:r>
      <w:r w:rsidRPr="00326D3D">
        <w:rPr>
          <w:sz w:val="28"/>
          <w:szCs w:val="28"/>
        </w:rPr>
        <w:t xml:space="preserve">педагогической </w:t>
      </w:r>
      <w:r w:rsidRPr="00326D3D">
        <w:rPr>
          <w:color w:val="1A1A1A"/>
          <w:sz w:val="28"/>
          <w:szCs w:val="28"/>
        </w:rPr>
        <w:t xml:space="preserve">работой, как классное руководство, проверка письменных </w:t>
      </w:r>
      <w:r w:rsidRPr="00326D3D">
        <w:rPr>
          <w:sz w:val="28"/>
          <w:szCs w:val="28"/>
        </w:rPr>
        <w:t xml:space="preserve">работ, </w:t>
      </w:r>
      <w:r w:rsidRPr="00326D3D">
        <w:rPr>
          <w:color w:val="1A1A1A"/>
          <w:sz w:val="28"/>
          <w:szCs w:val="28"/>
        </w:rPr>
        <w:t>заведование учебными кабинетами и другие виды работ, не входящие в должностные обязанности педагогических работников.</w:t>
      </w:r>
    </w:p>
    <w:p w:rsidR="008F0E81" w:rsidRPr="00326D3D" w:rsidRDefault="00DD5F70" w:rsidP="004B390B">
      <w:pPr>
        <w:ind w:firstLine="705"/>
        <w:jc w:val="both"/>
        <w:rPr>
          <w:sz w:val="28"/>
          <w:szCs w:val="28"/>
        </w:rPr>
      </w:pPr>
      <w:r w:rsidRPr="00326D3D">
        <w:rPr>
          <w:color w:val="1A1A1A"/>
          <w:sz w:val="28"/>
          <w:szCs w:val="28"/>
        </w:rPr>
        <w:t>Определение учебной нагрузки и видов дополнительной работы</w:t>
      </w:r>
      <w:r w:rsidR="004B390B" w:rsidRPr="00326D3D">
        <w:rPr>
          <w:sz w:val="28"/>
          <w:szCs w:val="28"/>
        </w:rPr>
        <w:t xml:space="preserve"> </w:t>
      </w:r>
      <w:r w:rsidRPr="00326D3D">
        <w:rPr>
          <w:color w:val="1A1A1A"/>
          <w:sz w:val="28"/>
          <w:szCs w:val="28"/>
        </w:rPr>
        <w:t xml:space="preserve">указанным лицам, замещающим должности учителей, преподавателей, наряду с </w:t>
      </w:r>
      <w:r w:rsidRPr="00326D3D">
        <w:rPr>
          <w:color w:val="181818"/>
          <w:sz w:val="28"/>
          <w:szCs w:val="28"/>
        </w:rPr>
        <w:t xml:space="preserve">работой, </w:t>
      </w:r>
      <w:r w:rsidRPr="00326D3D">
        <w:rPr>
          <w:color w:val="1A1A1A"/>
          <w:sz w:val="28"/>
          <w:szCs w:val="28"/>
        </w:rPr>
        <w:t>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дополнительных видов работ, а также размеры оплаты.</w:t>
      </w:r>
    </w:p>
    <w:p w:rsidR="004B390B" w:rsidRPr="00326D3D" w:rsidRDefault="00DD5F70" w:rsidP="004B390B">
      <w:pPr>
        <w:ind w:firstLine="683"/>
        <w:jc w:val="both"/>
        <w:rPr>
          <w:color w:val="1A1A1A"/>
          <w:sz w:val="28"/>
          <w:szCs w:val="28"/>
        </w:rPr>
      </w:pPr>
      <w:r w:rsidRPr="00326D3D">
        <w:rPr>
          <w:color w:val="1A1A1A"/>
          <w:sz w:val="28"/>
          <w:szCs w:val="28"/>
        </w:rPr>
        <w:t xml:space="preserve">Предоставление учебной нагрузки указанным лицам, а также педагогическим и иным работникам других образовательных организаций, работникам </w:t>
      </w:r>
      <w:r w:rsidRPr="00326D3D">
        <w:rPr>
          <w:color w:val="181818"/>
          <w:sz w:val="28"/>
          <w:szCs w:val="28"/>
        </w:rPr>
        <w:t xml:space="preserve">предприятий, учреждений </w:t>
      </w:r>
      <w:r w:rsidRPr="00326D3D">
        <w:rPr>
          <w:color w:val="1A1A1A"/>
          <w:sz w:val="28"/>
          <w:szCs w:val="28"/>
        </w:rPr>
        <w:t xml:space="preserve">и организаций (включая </w:t>
      </w:r>
      <w:r w:rsidRPr="00326D3D">
        <w:rPr>
          <w:color w:val="181818"/>
          <w:sz w:val="28"/>
          <w:szCs w:val="28"/>
        </w:rPr>
        <w:t xml:space="preserve">работников </w:t>
      </w:r>
      <w:r w:rsidR="004B390B" w:rsidRPr="00326D3D">
        <w:rPr>
          <w:color w:val="1A1A1A"/>
          <w:sz w:val="28"/>
          <w:szCs w:val="28"/>
        </w:rPr>
        <w:t>органов</w:t>
      </w:r>
      <w:r w:rsidRPr="00326D3D">
        <w:rPr>
          <w:color w:val="1A1A1A"/>
          <w:sz w:val="28"/>
          <w:szCs w:val="28"/>
        </w:rPr>
        <w:t>, осуществляющих управление в сфере образования и учебно</w:t>
      </w:r>
      <w:r w:rsidR="004B390B" w:rsidRPr="00326D3D">
        <w:rPr>
          <w:color w:val="1A1A1A"/>
          <w:sz w:val="28"/>
          <w:szCs w:val="28"/>
        </w:rPr>
        <w:t xml:space="preserve"> </w:t>
      </w:r>
      <w:r w:rsidRPr="00326D3D">
        <w:rPr>
          <w:color w:val="1A1A1A"/>
          <w:sz w:val="28"/>
          <w:szCs w:val="28"/>
        </w:rPr>
        <w:t xml:space="preserve">- </w:t>
      </w:r>
      <w:r w:rsidR="004B390B" w:rsidRPr="00326D3D">
        <w:rPr>
          <w:color w:val="1A1A1A"/>
          <w:sz w:val="28"/>
          <w:szCs w:val="28"/>
        </w:rPr>
        <w:t xml:space="preserve">                            мето</w:t>
      </w:r>
      <w:r w:rsidRPr="00326D3D">
        <w:rPr>
          <w:color w:val="1A1A1A"/>
          <w:sz w:val="28"/>
          <w:szCs w:val="28"/>
        </w:rPr>
        <w:t xml:space="preserve">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w:t>
      </w:r>
      <w:r w:rsidR="004B390B" w:rsidRPr="00326D3D">
        <w:rPr>
          <w:color w:val="1A1A1A"/>
          <w:sz w:val="28"/>
          <w:szCs w:val="28"/>
        </w:rPr>
        <w:t>явл</w:t>
      </w:r>
      <w:r w:rsidRPr="00326D3D">
        <w:rPr>
          <w:color w:val="1A1A1A"/>
          <w:sz w:val="28"/>
          <w:szCs w:val="28"/>
        </w:rPr>
        <w:t xml:space="preserve">яется местом основной работы, обеспечены преподавательской работой (учебной нагрузкой) по своей </w:t>
      </w:r>
      <w:r w:rsidRPr="00326D3D">
        <w:rPr>
          <w:color w:val="181818"/>
          <w:sz w:val="28"/>
          <w:szCs w:val="28"/>
        </w:rPr>
        <w:t xml:space="preserve">специальности </w:t>
      </w:r>
      <w:r w:rsidRPr="00326D3D">
        <w:rPr>
          <w:color w:val="1A1A1A"/>
          <w:sz w:val="28"/>
          <w:szCs w:val="28"/>
        </w:rPr>
        <w:t xml:space="preserve">в объеме не менее чем на ставку </w:t>
      </w:r>
      <w:r w:rsidRPr="00326D3D">
        <w:rPr>
          <w:color w:val="1A1A1A"/>
          <w:sz w:val="28"/>
          <w:szCs w:val="28"/>
        </w:rPr>
        <w:lastRenderedPageBreak/>
        <w:t>заработной платы.»;</w:t>
      </w:r>
    </w:p>
    <w:p w:rsidR="008F0E81" w:rsidRPr="00326D3D" w:rsidRDefault="00DD5F70" w:rsidP="004B390B">
      <w:pPr>
        <w:ind w:firstLine="683"/>
        <w:jc w:val="both"/>
        <w:rPr>
          <w:sz w:val="28"/>
          <w:szCs w:val="28"/>
        </w:rPr>
      </w:pPr>
      <w:r w:rsidRPr="00326D3D">
        <w:rPr>
          <w:color w:val="1A1A1A"/>
          <w:sz w:val="28"/>
          <w:szCs w:val="28"/>
        </w:rPr>
        <w:t>пункт 5.3.5 Соглашения дополнить абзацем следующего содержания:</w:t>
      </w:r>
    </w:p>
    <w:p w:rsidR="008F0E81" w:rsidRPr="00326D3D" w:rsidRDefault="00DD5F70" w:rsidP="00D1362A">
      <w:pPr>
        <w:pStyle w:val="a3"/>
        <w:ind w:firstLine="709"/>
      </w:pPr>
      <w:r w:rsidRPr="00326D3D">
        <w:rPr>
          <w:color w:val="1A1A1A"/>
        </w:rPr>
        <w:t xml:space="preserve">«При наступлении чрезвычайных ситуаций, в том числе по санитарно- эпидемиологическим основаниям, при возобновлении педагогической деятельности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w:t>
      </w:r>
      <w:r w:rsidR="00326D3D">
        <w:rPr>
          <w:color w:val="1A1A1A"/>
        </w:rPr>
        <w:t xml:space="preserve">                      </w:t>
      </w:r>
      <w:r w:rsidRPr="00326D3D">
        <w:rPr>
          <w:color w:val="1A1A1A"/>
        </w:rPr>
        <w:t>- не менее чем на 6 месяцев.»;</w:t>
      </w:r>
    </w:p>
    <w:p w:rsidR="008F0E81" w:rsidRPr="00326D3D" w:rsidRDefault="00DD5F70" w:rsidP="004B390B">
      <w:pPr>
        <w:pStyle w:val="a3"/>
        <w:ind w:firstLine="709"/>
      </w:pPr>
      <w:r w:rsidRPr="00326D3D">
        <w:rPr>
          <w:color w:val="1A1A1A"/>
        </w:rPr>
        <w:t>в пункте 6.1.12 Соглашения:</w:t>
      </w:r>
    </w:p>
    <w:p w:rsidR="008F0E81" w:rsidRPr="00326D3D" w:rsidRDefault="00DD5F70" w:rsidP="004B390B">
      <w:pPr>
        <w:pStyle w:val="a3"/>
        <w:ind w:firstLine="709"/>
      </w:pPr>
      <w:r w:rsidRPr="00326D3D">
        <w:rPr>
          <w:color w:val="1A1A1A"/>
        </w:rPr>
        <w:t xml:space="preserve">в </w:t>
      </w:r>
      <w:r w:rsidRPr="00326D3D">
        <w:t xml:space="preserve">абзаце </w:t>
      </w:r>
      <w:r w:rsidRPr="00326D3D">
        <w:rPr>
          <w:color w:val="1A1A1A"/>
        </w:rPr>
        <w:t>12 слова «Педагог-психолог России» заменить словами</w:t>
      </w:r>
      <w:r w:rsidR="004B390B" w:rsidRPr="00326D3D">
        <w:t xml:space="preserve"> </w:t>
      </w:r>
      <w:r w:rsidRPr="00326D3D">
        <w:rPr>
          <w:color w:val="1A1A1A"/>
        </w:rPr>
        <w:t>«Педагог-психолог России», «Учитель здоровья России»;</w:t>
      </w:r>
    </w:p>
    <w:p w:rsidR="004B390B" w:rsidRPr="00326D3D" w:rsidRDefault="00DD5F70" w:rsidP="004B390B">
      <w:pPr>
        <w:pStyle w:val="a3"/>
        <w:ind w:firstLine="709"/>
        <w:rPr>
          <w:color w:val="1A1A1A"/>
        </w:rPr>
      </w:pPr>
      <w:r w:rsidRPr="00326D3D">
        <w:rPr>
          <w:color w:val="1A1A1A"/>
        </w:rPr>
        <w:t>в абзаце 19 слова «Лучшему наставнику молодежи» заменить словами</w:t>
      </w:r>
      <w:r w:rsidR="004B390B" w:rsidRPr="00326D3D">
        <w:t xml:space="preserve"> </w:t>
      </w:r>
      <w:r w:rsidRPr="00326D3D">
        <w:rPr>
          <w:color w:val="1A1A1A"/>
        </w:rPr>
        <w:t xml:space="preserve">«Лучшему наставнику молодежи», «Классный руководитель-новатор»; </w:t>
      </w:r>
    </w:p>
    <w:p w:rsidR="008F0E81" w:rsidRPr="00326D3D" w:rsidRDefault="00DD5F70" w:rsidP="004B390B">
      <w:pPr>
        <w:pStyle w:val="a3"/>
        <w:ind w:firstLine="709"/>
      </w:pPr>
      <w:r w:rsidRPr="00326D3D">
        <w:rPr>
          <w:color w:val="1A1A1A"/>
        </w:rPr>
        <w:t>пункт 6.1.13 дополнить абзацем следующего содержания:</w:t>
      </w:r>
    </w:p>
    <w:p w:rsidR="008F0E81" w:rsidRPr="00326D3D" w:rsidRDefault="00DD5F70" w:rsidP="00D1362A">
      <w:pPr>
        <w:pStyle w:val="a3"/>
        <w:ind w:firstLine="712"/>
      </w:pPr>
      <w:r w:rsidRPr="00326D3D">
        <w:rPr>
          <w:color w:val="1A1A1A"/>
        </w:rPr>
        <w:t>«Педагогическим работникам, являющимся гражданами Российской Федерации, имеющим первую или высшую квалификационную категорию, присвоенную на территории республик СССР, независимо от того, что они не проходили на территории Российской Федерации аттестацию ни на первую, ни на высшую квалификационную категорию предоставляется возможность пройти аттестацию на высшую квалификационную категорию.»;</w:t>
      </w:r>
    </w:p>
    <w:p w:rsidR="008F0E81" w:rsidRPr="00326D3D" w:rsidRDefault="00DD5F70" w:rsidP="00326D3D">
      <w:pPr>
        <w:pStyle w:val="a3"/>
        <w:ind w:firstLine="712"/>
      </w:pPr>
      <w:r w:rsidRPr="00326D3D">
        <w:rPr>
          <w:color w:val="1A1A1A"/>
        </w:rPr>
        <w:t>пункт 6.1.15 дополнить абзацем следующего содержания:</w:t>
      </w:r>
    </w:p>
    <w:p w:rsidR="008F0E81" w:rsidRPr="00326D3D" w:rsidRDefault="00DD5F70" w:rsidP="00D1362A">
      <w:pPr>
        <w:pStyle w:val="a3"/>
        <w:ind w:firstLine="712"/>
      </w:pPr>
      <w:r w:rsidRPr="00326D3D">
        <w:rPr>
          <w:color w:val="1A1A1A"/>
        </w:rPr>
        <w:t xml:space="preserve">«Педагогические работники, являющиеся гражданами Российской Федерации или </w:t>
      </w:r>
      <w:r w:rsidRPr="00326D3D">
        <w:t xml:space="preserve">претендующие </w:t>
      </w:r>
      <w:r w:rsidRPr="00326D3D">
        <w:rPr>
          <w:color w:val="1A1A1A"/>
        </w:rPr>
        <w:t>на получение гражданства Российской Федерации по программе соотечественников, допускается сохранение оплаты труда с учетом имеющейся первой или высшей квалификационной категории, присвоенной на территории республик СССР в пределах срока их действия, но не более чем в течение 5 лет.»;</w:t>
      </w:r>
    </w:p>
    <w:p w:rsidR="008F0E81" w:rsidRPr="00326D3D" w:rsidRDefault="00DD5F70" w:rsidP="00326D3D">
      <w:pPr>
        <w:pStyle w:val="a3"/>
        <w:ind w:firstLine="707"/>
      </w:pPr>
      <w:r w:rsidRPr="00326D3D">
        <w:rPr>
          <w:color w:val="1A1A1A"/>
        </w:rPr>
        <w:t xml:space="preserve">раздел 7 дополнить </w:t>
      </w:r>
      <w:r w:rsidRPr="00326D3D">
        <w:t xml:space="preserve">пунктами следующего </w:t>
      </w:r>
      <w:r w:rsidRPr="00326D3D">
        <w:rPr>
          <w:color w:val="1A1A1A"/>
        </w:rPr>
        <w:t>содержания:</w:t>
      </w:r>
    </w:p>
    <w:p w:rsidR="008F0E81" w:rsidRPr="00326D3D" w:rsidRDefault="00DD5F70" w:rsidP="00326D3D">
      <w:pPr>
        <w:pStyle w:val="a3"/>
        <w:ind w:firstLine="707"/>
      </w:pPr>
      <w:r w:rsidRPr="00326D3D">
        <w:rPr>
          <w:color w:val="1A1A1A"/>
        </w:rPr>
        <w:t>«7.2.4. Предусматривать включение технических инспекторов труда, внештатных технических инспекторов труда, других представителей Профсоюза в состав комиссий по проверкам готовности организаций, осуществляющих образовательную деятельность, к началу учебного года, а также в состав комиссий по проверкам организаций, осуществляющих лечение, оздоровление и (или) отдых, перед началом летней оздоровительной</w:t>
      </w:r>
      <w:r w:rsidR="00326D3D">
        <w:rPr>
          <w:color w:val="1A1A1A"/>
        </w:rPr>
        <w:t xml:space="preserve"> компании.»;</w:t>
      </w:r>
    </w:p>
    <w:p w:rsidR="008F0E81" w:rsidRPr="00326D3D" w:rsidRDefault="00DD5F70" w:rsidP="00D1362A">
      <w:pPr>
        <w:pStyle w:val="a3"/>
        <w:ind w:firstLine="696"/>
      </w:pPr>
      <w:r w:rsidRPr="00326D3D">
        <w:rPr>
          <w:color w:val="1A1A1A"/>
        </w:rPr>
        <w:t>7.3.12. Принимать участие в лице своих представителей, включая технических инспекторов труда Профсоюза и внештатных технических инспекторов труда Профсоюза, в работе комиссий по проверкам готовности организаций, осуществляющих образовательную деятельность, к началу учебного года.»;</w:t>
      </w:r>
    </w:p>
    <w:p w:rsidR="008F0E81" w:rsidRPr="00326D3D" w:rsidRDefault="00DD5F70" w:rsidP="00326D3D">
      <w:pPr>
        <w:pStyle w:val="a3"/>
        <w:ind w:firstLine="689"/>
      </w:pPr>
      <w:r w:rsidRPr="00326D3D">
        <w:rPr>
          <w:color w:val="1A1A1A"/>
        </w:rPr>
        <w:t>пункт 7.5.1 изложить в новой редакции:</w:t>
      </w:r>
    </w:p>
    <w:p w:rsidR="008F0E81" w:rsidRDefault="00DD5F70" w:rsidP="00D1362A">
      <w:pPr>
        <w:pStyle w:val="a3"/>
        <w:ind w:firstLine="689"/>
        <w:rPr>
          <w:color w:val="1A1A1A"/>
        </w:rPr>
      </w:pPr>
      <w:r w:rsidRPr="00326D3D">
        <w:rPr>
          <w:color w:val="1A1A1A"/>
        </w:rPr>
        <w:t xml:space="preserve">«7.5.1. Осуществлять финансирование мероприятий по охране труда, в </w:t>
      </w:r>
      <w:r w:rsidR="00326D3D">
        <w:rPr>
          <w:color w:val="1A1A1A"/>
        </w:rPr>
        <w:t xml:space="preserve">том </w:t>
      </w:r>
      <w:r w:rsidRPr="00326D3D">
        <w:rPr>
          <w:color w:val="1A1A1A"/>
        </w:rPr>
        <w:t xml:space="preserve">числе на проведение периодических медицинских осмотров (обследований) работников, специальной оценки условий труда, приобретение средств индивидуальной защиты, выплату компенсаций </w:t>
      </w:r>
      <w:r w:rsidRPr="00326D3D">
        <w:rPr>
          <w:color w:val="1A1A1A"/>
        </w:rPr>
        <w:lastRenderedPageBreak/>
        <w:t>работникам, занятым во вредных и (или) опасных условиях труда и другие мероприятия в размере не менее 0,3 процента суммы затрат на оказание услуг на финансирование мероприятий по обеспечению безопасности труда и</w:t>
      </w:r>
    </w:p>
    <w:p w:rsidR="008F0E81" w:rsidRPr="00326D3D" w:rsidRDefault="00DD5F70" w:rsidP="00D1362A">
      <w:pPr>
        <w:pStyle w:val="a3"/>
        <w:ind w:hanging="4"/>
      </w:pPr>
      <w:r w:rsidRPr="00326D3D">
        <w:rPr>
          <w:color w:val="1A1A1A"/>
        </w:rPr>
        <w:t xml:space="preserve">обучения в организациях. Конкретный размер средств на выполнение мероприятий по охране труда определять коллективным, договором и уточнять в соглашении об охране труда, являющимся </w:t>
      </w:r>
      <w:r w:rsidRPr="00326D3D">
        <w:rPr>
          <w:color w:val="181818"/>
        </w:rPr>
        <w:t xml:space="preserve">приложением </w:t>
      </w:r>
      <w:r w:rsidRPr="00326D3D">
        <w:rPr>
          <w:color w:val="1A1A1A"/>
        </w:rPr>
        <w:t>к нему.</w:t>
      </w:r>
    </w:p>
    <w:p w:rsidR="008F0E81" w:rsidRPr="00326D3D" w:rsidRDefault="00DD5F70" w:rsidP="00D1362A">
      <w:pPr>
        <w:pStyle w:val="a3"/>
        <w:ind w:firstLine="696"/>
      </w:pPr>
      <w:r w:rsidRPr="00326D3D">
        <w:rPr>
          <w:color w:val="1A1A1A"/>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(до 20%) на </w:t>
      </w:r>
      <w:r w:rsidR="00326D3D">
        <w:rPr>
          <w:color w:val="1A1A1A"/>
        </w:rPr>
        <w:t>предупреди</w:t>
      </w:r>
      <w:r w:rsidRPr="00326D3D">
        <w:rPr>
          <w:color w:val="1A1A1A"/>
        </w:rPr>
        <w:t xml:space="preserve">тельные меры по сокращению производственного травматизма, в том числе на проведение </w:t>
      </w:r>
      <w:r w:rsidR="00326D3D">
        <w:rPr>
          <w:color w:val="1A1A1A"/>
        </w:rPr>
        <w:t>специ</w:t>
      </w:r>
      <w:r w:rsidRPr="00326D3D">
        <w:rPr>
          <w:color w:val="1A1A1A"/>
        </w:rPr>
        <w:t xml:space="preserve">альной оценки условий труда, обучение по </w:t>
      </w:r>
      <w:r w:rsidRPr="00326D3D">
        <w:rPr>
          <w:color w:val="181818"/>
        </w:rPr>
        <w:t xml:space="preserve">охране </w:t>
      </w:r>
      <w:r w:rsidRPr="00326D3D">
        <w:rPr>
          <w:color w:val="1A1A1A"/>
        </w:rPr>
        <w:t xml:space="preserve">труда, приобретение СИЗ, на санаторно-курортное лечение работников, занятых на работах с вредными производственными </w:t>
      </w:r>
      <w:r w:rsidRPr="00326D3D">
        <w:rPr>
          <w:color w:val="181818"/>
        </w:rPr>
        <w:t xml:space="preserve">факторами, </w:t>
      </w:r>
      <w:r w:rsidRPr="00326D3D">
        <w:rPr>
          <w:color w:val="1A1A1A"/>
        </w:rPr>
        <w:t xml:space="preserve">проведение обязательных медицинских осмотров, а также возможность возврата </w:t>
      </w:r>
      <w:r w:rsidRPr="00326D3D">
        <w:rPr>
          <w:color w:val="181818"/>
        </w:rPr>
        <w:t xml:space="preserve">части </w:t>
      </w:r>
      <w:r w:rsidRPr="00326D3D">
        <w:rPr>
          <w:color w:val="1A1A1A"/>
        </w:rPr>
        <w:t xml:space="preserve">сумм страховых взносов (до 30%) на санаторно-курортное </w:t>
      </w:r>
      <w:r w:rsidRPr="00326D3D">
        <w:rPr>
          <w:color w:val="181818"/>
        </w:rPr>
        <w:t xml:space="preserve">лечение </w:t>
      </w:r>
      <w:r w:rsidRPr="00326D3D">
        <w:rPr>
          <w:color w:val="1A1A1A"/>
        </w:rPr>
        <w:t xml:space="preserve">работников, занятых на работах с вредными </w:t>
      </w:r>
      <w:r w:rsidRPr="00326D3D">
        <w:t xml:space="preserve">производственными </w:t>
      </w:r>
      <w:r w:rsidRPr="00326D3D">
        <w:rPr>
          <w:color w:val="1A1A1A"/>
        </w:rPr>
        <w:t>факторами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8F0E81" w:rsidRPr="00326D3D" w:rsidRDefault="00DD5F70" w:rsidP="00D1362A">
      <w:pPr>
        <w:pStyle w:val="a4"/>
        <w:numPr>
          <w:ilvl w:val="0"/>
          <w:numId w:val="1"/>
        </w:numPr>
        <w:tabs>
          <w:tab w:val="left" w:pos="1705"/>
        </w:tabs>
        <w:ind w:left="0" w:right="0" w:firstLine="695"/>
        <w:rPr>
          <w:sz w:val="28"/>
          <w:szCs w:val="28"/>
        </w:rPr>
      </w:pPr>
      <w:r w:rsidRPr="00326D3D">
        <w:rPr>
          <w:color w:val="1A1A1A"/>
          <w:sz w:val="28"/>
          <w:szCs w:val="28"/>
        </w:rPr>
        <w:t xml:space="preserve">Настоящее дополнительное соглашение составлено в трёх экземплярах, имеющих одинаковую юридическую силу, по одному для каждой из сторон и министерства труда и социальной защиты Саратовской </w:t>
      </w:r>
      <w:r w:rsidRPr="00326D3D">
        <w:rPr>
          <w:sz w:val="28"/>
          <w:szCs w:val="28"/>
        </w:rPr>
        <w:t>области.</w:t>
      </w:r>
    </w:p>
    <w:p w:rsidR="008F0E81" w:rsidRPr="00B240C8" w:rsidRDefault="00DD5F70" w:rsidP="00D1362A">
      <w:pPr>
        <w:pStyle w:val="a4"/>
        <w:numPr>
          <w:ilvl w:val="0"/>
          <w:numId w:val="1"/>
        </w:numPr>
        <w:tabs>
          <w:tab w:val="left" w:pos="1533"/>
        </w:tabs>
        <w:ind w:left="0" w:right="0" w:firstLine="695"/>
        <w:rPr>
          <w:sz w:val="28"/>
          <w:szCs w:val="28"/>
        </w:rPr>
      </w:pPr>
      <w:r w:rsidRPr="00326D3D">
        <w:rPr>
          <w:color w:val="1A1A1A"/>
          <w:sz w:val="28"/>
          <w:szCs w:val="28"/>
        </w:rPr>
        <w:t xml:space="preserve">Настоящее дополнительное соглашение вступает в силу с момента его подписания и действует до окончания срока </w:t>
      </w:r>
      <w:r w:rsidRPr="00326D3D">
        <w:rPr>
          <w:color w:val="181818"/>
          <w:sz w:val="28"/>
          <w:szCs w:val="28"/>
        </w:rPr>
        <w:t xml:space="preserve">действия </w:t>
      </w:r>
      <w:r w:rsidRPr="00326D3D">
        <w:rPr>
          <w:color w:val="1A1A1A"/>
          <w:sz w:val="28"/>
          <w:szCs w:val="28"/>
        </w:rPr>
        <w:t xml:space="preserve">Соглашения между министерством образования Саратовской области и Саратовской областной </w:t>
      </w:r>
      <w:r w:rsidRPr="00326D3D">
        <w:rPr>
          <w:color w:val="181818"/>
          <w:sz w:val="28"/>
          <w:szCs w:val="28"/>
        </w:rPr>
        <w:t xml:space="preserve">организацией </w:t>
      </w:r>
      <w:r w:rsidRPr="00326D3D">
        <w:rPr>
          <w:color w:val="1A1A1A"/>
          <w:sz w:val="28"/>
          <w:szCs w:val="28"/>
        </w:rPr>
        <w:t>Профессионального союза работников народного образования и науки Российской Федерации на 2021-2023.</w:t>
      </w:r>
    </w:p>
    <w:p w:rsidR="00B240C8" w:rsidRDefault="00B240C8" w:rsidP="00B240C8">
      <w:pPr>
        <w:tabs>
          <w:tab w:val="left" w:pos="1533"/>
        </w:tabs>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8"/>
      </w:tblGrid>
      <w:tr w:rsidR="00A44CDC" w:rsidTr="00A44CDC">
        <w:tc>
          <w:tcPr>
            <w:tcW w:w="4927" w:type="dxa"/>
          </w:tcPr>
          <w:p w:rsidR="00A44CDC" w:rsidRDefault="00A44CDC">
            <w:pPr>
              <w:jc w:val="both"/>
              <w:rPr>
                <w:b/>
                <w:sz w:val="28"/>
                <w:szCs w:val="28"/>
              </w:rPr>
            </w:pPr>
            <w:r>
              <w:rPr>
                <w:b/>
                <w:sz w:val="28"/>
                <w:szCs w:val="28"/>
              </w:rPr>
              <w:t>Министерство образования</w:t>
            </w:r>
          </w:p>
          <w:p w:rsidR="00A44CDC" w:rsidRDefault="00A44CDC">
            <w:pPr>
              <w:jc w:val="both"/>
              <w:rPr>
                <w:b/>
                <w:sz w:val="28"/>
                <w:szCs w:val="28"/>
              </w:rPr>
            </w:pPr>
            <w:r>
              <w:rPr>
                <w:b/>
                <w:sz w:val="28"/>
                <w:szCs w:val="28"/>
              </w:rPr>
              <w:t>Саратовской области</w:t>
            </w:r>
          </w:p>
          <w:p w:rsidR="00A44CDC" w:rsidRDefault="00A44CDC">
            <w:pPr>
              <w:jc w:val="both"/>
              <w:rPr>
                <w:b/>
                <w:sz w:val="28"/>
                <w:szCs w:val="28"/>
              </w:rPr>
            </w:pPr>
          </w:p>
          <w:p w:rsidR="00A44CDC" w:rsidRDefault="00A44CDC">
            <w:pPr>
              <w:jc w:val="both"/>
              <w:rPr>
                <w:b/>
                <w:sz w:val="28"/>
                <w:szCs w:val="28"/>
              </w:rPr>
            </w:pPr>
          </w:p>
          <w:p w:rsidR="00A44CDC" w:rsidRDefault="00A44CDC">
            <w:pPr>
              <w:jc w:val="both"/>
              <w:rPr>
                <w:b/>
                <w:sz w:val="28"/>
                <w:szCs w:val="28"/>
              </w:rPr>
            </w:pPr>
          </w:p>
          <w:p w:rsidR="00A44CDC" w:rsidRDefault="00A44CDC">
            <w:pPr>
              <w:jc w:val="both"/>
              <w:rPr>
                <w:b/>
                <w:sz w:val="28"/>
                <w:szCs w:val="28"/>
              </w:rPr>
            </w:pPr>
          </w:p>
          <w:p w:rsidR="00A44CDC" w:rsidRDefault="00A44CDC">
            <w:pPr>
              <w:rPr>
                <w:b/>
                <w:sz w:val="28"/>
                <w:szCs w:val="28"/>
              </w:rPr>
            </w:pPr>
            <w:r>
              <w:rPr>
                <w:b/>
                <w:sz w:val="28"/>
                <w:szCs w:val="28"/>
              </w:rPr>
              <w:t xml:space="preserve">Исполняющий обязанности министра образования Саратовской области </w:t>
            </w:r>
          </w:p>
          <w:p w:rsidR="00A44CDC" w:rsidRDefault="00A44CDC">
            <w:pPr>
              <w:rPr>
                <w:b/>
                <w:sz w:val="28"/>
                <w:szCs w:val="28"/>
              </w:rPr>
            </w:pPr>
          </w:p>
          <w:p w:rsidR="00A44CDC" w:rsidRDefault="00A44CDC">
            <w:pPr>
              <w:jc w:val="both"/>
              <w:rPr>
                <w:b/>
                <w:sz w:val="28"/>
                <w:szCs w:val="28"/>
              </w:rPr>
            </w:pPr>
            <w:r>
              <w:rPr>
                <w:b/>
                <w:sz w:val="28"/>
                <w:szCs w:val="28"/>
              </w:rPr>
              <w:t>__________________ М.И. Орлов</w:t>
            </w:r>
          </w:p>
        </w:tc>
        <w:tc>
          <w:tcPr>
            <w:tcW w:w="4927" w:type="dxa"/>
          </w:tcPr>
          <w:p w:rsidR="00A44CDC" w:rsidRDefault="00A44CDC">
            <w:pPr>
              <w:jc w:val="both"/>
              <w:rPr>
                <w:b/>
                <w:sz w:val="28"/>
                <w:szCs w:val="28"/>
              </w:rPr>
            </w:pPr>
            <w:r>
              <w:rPr>
                <w:b/>
                <w:sz w:val="28"/>
                <w:szCs w:val="28"/>
              </w:rPr>
              <w:t>Саратовская областная организация Профессионального союза работников народного образования и науки Российской Федерации</w:t>
            </w:r>
          </w:p>
          <w:p w:rsidR="00A44CDC" w:rsidRDefault="00A44CDC">
            <w:pPr>
              <w:jc w:val="both"/>
              <w:rPr>
                <w:b/>
                <w:sz w:val="28"/>
                <w:szCs w:val="28"/>
              </w:rPr>
            </w:pPr>
          </w:p>
          <w:p w:rsidR="00A44CDC" w:rsidRDefault="00A44CDC">
            <w:pPr>
              <w:jc w:val="both"/>
              <w:rPr>
                <w:b/>
                <w:sz w:val="28"/>
                <w:szCs w:val="28"/>
              </w:rPr>
            </w:pPr>
            <w:r>
              <w:rPr>
                <w:b/>
                <w:sz w:val="28"/>
                <w:szCs w:val="28"/>
              </w:rPr>
              <w:t>Председатель</w:t>
            </w:r>
          </w:p>
          <w:p w:rsidR="00A44CDC" w:rsidRDefault="00A44CDC">
            <w:pPr>
              <w:jc w:val="both"/>
              <w:rPr>
                <w:b/>
                <w:sz w:val="28"/>
                <w:szCs w:val="28"/>
              </w:rPr>
            </w:pPr>
          </w:p>
          <w:p w:rsidR="00A44CDC" w:rsidRDefault="00A44CDC">
            <w:pPr>
              <w:jc w:val="both"/>
              <w:rPr>
                <w:b/>
                <w:sz w:val="28"/>
                <w:szCs w:val="28"/>
              </w:rPr>
            </w:pPr>
          </w:p>
          <w:p w:rsidR="00A44CDC" w:rsidRDefault="00A44CDC">
            <w:pPr>
              <w:jc w:val="both"/>
              <w:rPr>
                <w:b/>
                <w:sz w:val="28"/>
                <w:szCs w:val="28"/>
              </w:rPr>
            </w:pPr>
          </w:p>
          <w:p w:rsidR="00A44CDC" w:rsidRDefault="00A44CDC">
            <w:pPr>
              <w:jc w:val="both"/>
              <w:rPr>
                <w:b/>
                <w:sz w:val="28"/>
                <w:szCs w:val="28"/>
              </w:rPr>
            </w:pPr>
            <w:r>
              <w:rPr>
                <w:b/>
                <w:sz w:val="28"/>
                <w:szCs w:val="28"/>
              </w:rPr>
              <w:t>_________________ Н.Н. Тимофеев</w:t>
            </w:r>
          </w:p>
        </w:tc>
      </w:tr>
    </w:tbl>
    <w:p w:rsidR="008F0E81" w:rsidRPr="00326D3D" w:rsidRDefault="008F0E81" w:rsidP="00D1362A">
      <w:pPr>
        <w:pStyle w:val="a3"/>
        <w:jc w:val="left"/>
      </w:pPr>
    </w:p>
    <w:sectPr w:rsidR="008F0E81" w:rsidRPr="00326D3D" w:rsidSect="0012415D">
      <w:headerReference w:type="default" r:id="rId7"/>
      <w:pgSz w:w="11910" w:h="16830"/>
      <w:pgMar w:top="397" w:right="851" w:bottom="1134" w:left="1701" w:header="799"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65" w:rsidRDefault="009D6A65" w:rsidP="008F0E81">
      <w:r>
        <w:separator/>
      </w:r>
    </w:p>
  </w:endnote>
  <w:endnote w:type="continuationSeparator" w:id="1">
    <w:p w:rsidR="009D6A65" w:rsidRDefault="009D6A65" w:rsidP="008F0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65" w:rsidRDefault="009D6A65" w:rsidP="008F0E81">
      <w:r>
        <w:separator/>
      </w:r>
    </w:p>
  </w:footnote>
  <w:footnote w:type="continuationSeparator" w:id="1">
    <w:p w:rsidR="009D6A65" w:rsidRDefault="009D6A65" w:rsidP="008F0E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57157"/>
      <w:docPartObj>
        <w:docPartGallery w:val="Page Numbers (Top of Page)"/>
        <w:docPartUnique/>
      </w:docPartObj>
    </w:sdtPr>
    <w:sdtContent>
      <w:p w:rsidR="0012415D" w:rsidRDefault="00B3552E">
        <w:pPr>
          <w:pStyle w:val="a6"/>
          <w:jc w:val="center"/>
        </w:pPr>
        <w:fldSimple w:instr=" PAGE   \* MERGEFORMAT ">
          <w:r w:rsidR="00DA0785">
            <w:rPr>
              <w:noProof/>
            </w:rPr>
            <w:t>4</w:t>
          </w:r>
        </w:fldSimple>
      </w:p>
    </w:sdtContent>
  </w:sdt>
  <w:p w:rsidR="008F0E81" w:rsidRDefault="008F0E81">
    <w:pPr>
      <w:pStyle w:val="a3"/>
      <w:spacing w:line="14" w:lineRule="auto"/>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2584"/>
    <w:multiLevelType w:val="hybridMultilevel"/>
    <w:tmpl w:val="8A98654C"/>
    <w:lvl w:ilvl="0" w:tplc="83E21B56">
      <w:start w:val="2"/>
      <w:numFmt w:val="decimal"/>
      <w:lvlText w:val="%1."/>
      <w:lvlJc w:val="left"/>
      <w:pPr>
        <w:ind w:left="504" w:hanging="506"/>
      </w:pPr>
      <w:rPr>
        <w:rFonts w:ascii="Times New Roman" w:eastAsia="Times New Roman" w:hAnsi="Times New Roman" w:cs="Times New Roman" w:hint="default"/>
        <w:color w:val="1A1A1A"/>
        <w:w w:val="100"/>
        <w:sz w:val="28"/>
        <w:szCs w:val="28"/>
        <w:lang w:val="ru-RU" w:eastAsia="en-US" w:bidi="ar-SA"/>
      </w:rPr>
    </w:lvl>
    <w:lvl w:ilvl="1" w:tplc="FC0621D2">
      <w:numFmt w:val="bullet"/>
      <w:lvlText w:val="•"/>
      <w:lvlJc w:val="left"/>
      <w:pPr>
        <w:ind w:left="1444" w:hanging="506"/>
      </w:pPr>
      <w:rPr>
        <w:rFonts w:hint="default"/>
        <w:lang w:val="ru-RU" w:eastAsia="en-US" w:bidi="ar-SA"/>
      </w:rPr>
    </w:lvl>
    <w:lvl w:ilvl="2" w:tplc="EC54E60A">
      <w:numFmt w:val="bullet"/>
      <w:lvlText w:val="•"/>
      <w:lvlJc w:val="left"/>
      <w:pPr>
        <w:ind w:left="2388" w:hanging="506"/>
      </w:pPr>
      <w:rPr>
        <w:rFonts w:hint="default"/>
        <w:lang w:val="ru-RU" w:eastAsia="en-US" w:bidi="ar-SA"/>
      </w:rPr>
    </w:lvl>
    <w:lvl w:ilvl="3" w:tplc="B9BAC7E0">
      <w:numFmt w:val="bullet"/>
      <w:lvlText w:val="•"/>
      <w:lvlJc w:val="left"/>
      <w:pPr>
        <w:ind w:left="3333" w:hanging="506"/>
      </w:pPr>
      <w:rPr>
        <w:rFonts w:hint="default"/>
        <w:lang w:val="ru-RU" w:eastAsia="en-US" w:bidi="ar-SA"/>
      </w:rPr>
    </w:lvl>
    <w:lvl w:ilvl="4" w:tplc="660C3198">
      <w:numFmt w:val="bullet"/>
      <w:lvlText w:val="•"/>
      <w:lvlJc w:val="left"/>
      <w:pPr>
        <w:ind w:left="4277" w:hanging="506"/>
      </w:pPr>
      <w:rPr>
        <w:rFonts w:hint="default"/>
        <w:lang w:val="ru-RU" w:eastAsia="en-US" w:bidi="ar-SA"/>
      </w:rPr>
    </w:lvl>
    <w:lvl w:ilvl="5" w:tplc="189EA76A">
      <w:numFmt w:val="bullet"/>
      <w:lvlText w:val="•"/>
      <w:lvlJc w:val="left"/>
      <w:pPr>
        <w:ind w:left="5222" w:hanging="506"/>
      </w:pPr>
      <w:rPr>
        <w:rFonts w:hint="default"/>
        <w:lang w:val="ru-RU" w:eastAsia="en-US" w:bidi="ar-SA"/>
      </w:rPr>
    </w:lvl>
    <w:lvl w:ilvl="6" w:tplc="26F00D5C">
      <w:numFmt w:val="bullet"/>
      <w:lvlText w:val="•"/>
      <w:lvlJc w:val="left"/>
      <w:pPr>
        <w:ind w:left="6166" w:hanging="506"/>
      </w:pPr>
      <w:rPr>
        <w:rFonts w:hint="default"/>
        <w:lang w:val="ru-RU" w:eastAsia="en-US" w:bidi="ar-SA"/>
      </w:rPr>
    </w:lvl>
    <w:lvl w:ilvl="7" w:tplc="E0F0EB60">
      <w:numFmt w:val="bullet"/>
      <w:lvlText w:val="•"/>
      <w:lvlJc w:val="left"/>
      <w:pPr>
        <w:ind w:left="7110" w:hanging="506"/>
      </w:pPr>
      <w:rPr>
        <w:rFonts w:hint="default"/>
        <w:lang w:val="ru-RU" w:eastAsia="en-US" w:bidi="ar-SA"/>
      </w:rPr>
    </w:lvl>
    <w:lvl w:ilvl="8" w:tplc="5B8443B4">
      <w:numFmt w:val="bullet"/>
      <w:lvlText w:val="•"/>
      <w:lvlJc w:val="left"/>
      <w:pPr>
        <w:ind w:left="8055" w:hanging="506"/>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shapeLayoutLikeWW8/>
  </w:compat>
  <w:rsids>
    <w:rsidRoot w:val="008F0E81"/>
    <w:rsid w:val="0012415D"/>
    <w:rsid w:val="001C7FAB"/>
    <w:rsid w:val="00326D3D"/>
    <w:rsid w:val="004B390B"/>
    <w:rsid w:val="00596349"/>
    <w:rsid w:val="006072F1"/>
    <w:rsid w:val="0077320A"/>
    <w:rsid w:val="008F0E81"/>
    <w:rsid w:val="009D6A65"/>
    <w:rsid w:val="00A44CDC"/>
    <w:rsid w:val="00A83A2D"/>
    <w:rsid w:val="00B240C8"/>
    <w:rsid w:val="00B3552E"/>
    <w:rsid w:val="00D1362A"/>
    <w:rsid w:val="00DA0785"/>
    <w:rsid w:val="00DA5F70"/>
    <w:rsid w:val="00DD5F70"/>
    <w:rsid w:val="00F9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F0E8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F0E81"/>
    <w:tblPr>
      <w:tblInd w:w="0" w:type="dxa"/>
      <w:tblCellMar>
        <w:top w:w="0" w:type="dxa"/>
        <w:left w:w="0" w:type="dxa"/>
        <w:bottom w:w="0" w:type="dxa"/>
        <w:right w:w="0" w:type="dxa"/>
      </w:tblCellMar>
    </w:tblPr>
  </w:style>
  <w:style w:type="paragraph" w:styleId="a3">
    <w:name w:val="Body Text"/>
    <w:basedOn w:val="a"/>
    <w:uiPriority w:val="1"/>
    <w:qFormat/>
    <w:rsid w:val="008F0E81"/>
    <w:pPr>
      <w:jc w:val="both"/>
    </w:pPr>
    <w:rPr>
      <w:sz w:val="28"/>
      <w:szCs w:val="28"/>
    </w:rPr>
  </w:style>
  <w:style w:type="paragraph" w:styleId="a4">
    <w:name w:val="List Paragraph"/>
    <w:basedOn w:val="a"/>
    <w:uiPriority w:val="1"/>
    <w:qFormat/>
    <w:rsid w:val="008F0E81"/>
    <w:pPr>
      <w:ind w:left="504" w:right="107" w:firstLine="695"/>
      <w:jc w:val="both"/>
    </w:pPr>
  </w:style>
  <w:style w:type="paragraph" w:customStyle="1" w:styleId="TableParagraph">
    <w:name w:val="Table Paragraph"/>
    <w:basedOn w:val="a"/>
    <w:uiPriority w:val="1"/>
    <w:qFormat/>
    <w:rsid w:val="008F0E81"/>
  </w:style>
  <w:style w:type="table" w:styleId="a5">
    <w:name w:val="Table Grid"/>
    <w:basedOn w:val="a1"/>
    <w:uiPriority w:val="39"/>
    <w:rsid w:val="00B240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12415D"/>
    <w:pPr>
      <w:tabs>
        <w:tab w:val="center" w:pos="4677"/>
        <w:tab w:val="right" w:pos="9355"/>
      </w:tabs>
    </w:pPr>
  </w:style>
  <w:style w:type="character" w:customStyle="1" w:styleId="a7">
    <w:name w:val="Верхний колонтитул Знак"/>
    <w:basedOn w:val="a0"/>
    <w:link w:val="a6"/>
    <w:uiPriority w:val="99"/>
    <w:rsid w:val="0012415D"/>
    <w:rPr>
      <w:rFonts w:ascii="Times New Roman" w:eastAsia="Times New Roman" w:hAnsi="Times New Roman" w:cs="Times New Roman"/>
      <w:lang w:val="ru-RU"/>
    </w:rPr>
  </w:style>
  <w:style w:type="paragraph" w:styleId="a8">
    <w:name w:val="footer"/>
    <w:basedOn w:val="a"/>
    <w:link w:val="a9"/>
    <w:uiPriority w:val="99"/>
    <w:semiHidden/>
    <w:unhideWhenUsed/>
    <w:rsid w:val="0012415D"/>
    <w:pPr>
      <w:tabs>
        <w:tab w:val="center" w:pos="4677"/>
        <w:tab w:val="right" w:pos="9355"/>
      </w:tabs>
    </w:pPr>
  </w:style>
  <w:style w:type="character" w:customStyle="1" w:styleId="a9">
    <w:name w:val="Нижний колонтитул Знак"/>
    <w:basedOn w:val="a0"/>
    <w:link w:val="a8"/>
    <w:uiPriority w:val="99"/>
    <w:semiHidden/>
    <w:rsid w:val="0012415D"/>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8090832">
      <w:bodyDiv w:val="1"/>
      <w:marLeft w:val="0"/>
      <w:marRight w:val="0"/>
      <w:marTop w:val="0"/>
      <w:marBottom w:val="0"/>
      <w:divBdr>
        <w:top w:val="none" w:sz="0" w:space="0" w:color="auto"/>
        <w:left w:val="none" w:sz="0" w:space="0" w:color="auto"/>
        <w:bottom w:val="none" w:sz="0" w:space="0" w:color="auto"/>
        <w:right w:val="none" w:sz="0" w:space="0" w:color="auto"/>
      </w:divBdr>
    </w:div>
    <w:div w:id="1186673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Старостина</dc:creator>
  <cp:lastModifiedBy>J.Starostina</cp:lastModifiedBy>
  <cp:revision>13</cp:revision>
  <dcterms:created xsi:type="dcterms:W3CDTF">2022-11-03T07:28:00Z</dcterms:created>
  <dcterms:modified xsi:type="dcterms:W3CDTF">2022-11-03T09:34:00Z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CanoScan LiDE 210</vt:lpwstr>
  </property>
  <property fmtid="{D5CDD505-2E9C-101B-9397-08002B2CF9AE}" pid="4" name="LastSaved">
    <vt:filetime>2022-11-03T00:00:00Z</vt:filetime>
  </property>
</Properties>
</file>