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lang w:eastAsia="zh-CN"/>
        </w:rPr>
        <w:t>ДИСЦИПЛИНА: «</w:t>
      </w:r>
      <w:r w:rsidRPr="001E1EE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ОБЩАЯ И НЕОРГАНИЧЕСКАЯ ХИМИЯ</w:t>
      </w:r>
      <w:r w:rsidRPr="001E1EEC">
        <w:rPr>
          <w:rFonts w:ascii="Times New Roman" w:eastAsia="Times New Roman" w:hAnsi="Times New Roman" w:cs="Times New Roman"/>
          <w:color w:val="000000"/>
          <w:lang w:eastAsia="zh-CN"/>
        </w:rPr>
        <w:t>»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1.Номер периода показывает: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число протонов б) число нейтронов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число электронов  г) количество энергетических уровней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2. Электронная формула атома натрия: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 xml:space="preserve">2             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2р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Зр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4</w:t>
      </w:r>
      <w:proofErr w:type="gramEnd"/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 xml:space="preserve">1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г)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Зр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5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3.Соединение с ионной связью: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в) С1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6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4.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Сложные вещества, состоящие из атомов металлов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гидроксогрупп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называются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кислоты           б) соли      в) оксиды                      г) основания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5.В растворах кислот лакмус изменяет свой цвет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на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малиновый               б) красный       в) фиолетовый        г) желтый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6.Заряд комплексного иона в соединении 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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е(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]: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а)  1-                 в) 3-         б)  2-                 г) 1+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7. Отрицательно заряженные  ионы: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катионы            б) анионы       в) протоны            г) нейтроны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8.Слабый электролит: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KJ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в) КОН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HCI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9. Реакция, относящаяся к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редокс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-р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еакциям: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63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КМ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IOFeSO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+ 8H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4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4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 MnSO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4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  5Fe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(SO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+ 8Н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О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4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+ 2H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O                      г)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4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+ 2NaOH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Fe(OH)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+ 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10. Наиболее ярко выражены окислительные свойства у: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фтора               б) хлора       в) брома               г) йода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11.  Название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серная кислота                        б) сернистая кислота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сероводородная кислота        г) тиосерная кислота      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12. Формула оксида фосфора (Ш):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а) 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в) 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5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   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27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13. В медицине в качестве наружного антисептического средства используют раствор;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а) </w:t>
      </w:r>
      <w:proofErr w:type="spellStart"/>
      <w:r w:rsidRPr="001E1EE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KMnO</w:t>
      </w:r>
      <w:proofErr w:type="spellEnd"/>
      <w:r w:rsidRPr="001E1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  <w:t xml:space="preserve">4                       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б) </w:t>
      </w:r>
      <w:proofErr w:type="spellStart"/>
      <w:r w:rsidRPr="001E1EE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MnSO</w:t>
      </w:r>
      <w:proofErr w:type="spellEnd"/>
      <w:r w:rsidRPr="001E1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  <w:t xml:space="preserve">4           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в) </w:t>
      </w:r>
      <w:proofErr w:type="spellStart"/>
      <w:r w:rsidRPr="001E1EE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HCl</w:t>
      </w:r>
      <w:proofErr w:type="spellEnd"/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г) </w:t>
      </w:r>
      <w:r w:rsidRPr="001E1EE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  <w:t xml:space="preserve">4   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14. Осуществить превращение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можно с помощью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серной кислоты                б) сульфата натрия        в) сероводорода                    г) сернистого газа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15. К солям относится группа веществ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NaNO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AIN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            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16. При взаимодействии с водородом   сера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является восстановителем    б) является окислителем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повышает степень окисления     г) не изменяет степень окисления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17. Азотную кислоту нельзя получить при взаимодействии веществ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а)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5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    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AgN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НС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       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18. Реакция, идущая до конца;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NaN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+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б)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+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в)  КОН  +  НС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+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19. В ряду элементов натрий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магний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алюминий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увеличивается число электронных слоев в атомах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увеличивается число электронов во внешнем и электронном слое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уменьшается число протонов в ядрах атомов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г) уменьшается степень окисления элементов в соединениях с кислородом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20. При взаимодействии концентрированной серной кислоты с медью получаются: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CuSO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proofErr w:type="spellStart"/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CuSO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 +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21. В соединении с водородом значение степени окисления -2 всегда имеют химические элементы: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О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;  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             в) О и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;  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22. В ряду элементов бериллий →  бор →  углерод: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увеличивается число электронных слоев в атомах; б) увеличивается число электронов во внешнем электронном слое; в) уменьшается число протонов в ядрах атомов; г) уменьшается степень окисления элементов в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соединениях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.с</w:t>
      </w:r>
      <w:proofErr w:type="spellEnd"/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кислородом.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23.Вещества, формулы которых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7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соответственно имеют названия: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а) гидроксид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сульфат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хлорид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     б) гидроксид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сульфид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 хлорид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     в) 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 сульфид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гидроксид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хлорид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гидроксид меди(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сульфит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х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лорид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24.  Основание, кислота, соль и кислотный оксид составляют группу веществ: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, КОН.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  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;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5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;</w:t>
      </w:r>
      <w:proofErr w:type="gramEnd"/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Zn(OH)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 AI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(SO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;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Ba(OH)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 xml:space="preserve">: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, FeCI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,.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3.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25. Соединение с ковалентной неполярной связью образуется между атомами: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металлов;   б) разных неметаллов;   в) с резко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различной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электроотрицательностью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       г) одинаковых неметаллов.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26. Оксид углерода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IV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можно получить при взаимодействии пары веществ: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карбоната кальция и азотной кислоты;  б) карбоната натрия и гидроксида бария;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угольной кислоты и магния;                  г) гидроксида кальция и угольной кислоты.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27. К реакциям нейтрализации относится реакция, уравнение которой: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→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CaSO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;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Ba(NO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vertAlign w:val="subscript"/>
          <w:lang w:val="en-US" w:eastAsia="zh-CN"/>
        </w:rPr>
        <w:t xml:space="preserve">4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→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BaSO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+2KNO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3-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2NaOH + CuSO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→ Cu 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;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+ 3Ca(OH)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→ Ca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(PO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+ 6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28.  Раствор гидроксида натрия (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взаимодействует с каждым веществом, указанным в ряду: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SiO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, 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;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C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,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HCI,CuSO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FeO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,Cu</w:t>
      </w:r>
      <w:proofErr w:type="spellEnd"/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ЖЬ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, AI, NaNO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29. При взаимодействии железа с соляной кислотой образуется 2,8 л водорода. Масса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«растворившегося» железа:       а) 28 г;                б) 7 г;                  в) 14 г:                г) 56 г.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30. Молекулярную кристаллическую решетку имеет пара веществ: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вода и оксид углерода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IV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);  б) оксид кремния и оксид серы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IV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);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сульфид калия и хлор;          г) трафит (С) и оксид углерода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31. В атоме брома число электронных слоев и чисто электронов внешнего слоя соответственно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равны</w:t>
      </w:r>
      <w:proofErr w:type="gramEnd"/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4,5                       б) 3,7                      в)4,7                      г) 4,6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32. К солям относится </w:t>
      </w:r>
      <w:r w:rsidRPr="001E1E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группа</w:t>
      </w:r>
      <w:r w:rsidRPr="001E1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веществ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NaNO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MH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CL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4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1.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KI.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AIN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 FeCI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FeCI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33. Соединения с ионным типом связи образуются в том случае, когда взаимодействуют атомы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одинаковых неметаллов           б) с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одинаковой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электроотрицательностью</w:t>
      </w:r>
      <w:proofErr w:type="spellEnd"/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с резко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различной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электроотрицательностью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г) разных неметаллов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34.  В соответствии с сокращенным ионным уравнением  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+ 2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 =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 взаимодействует пара электролитов         а)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е 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г) КОН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35. Процесс восстановления хлора </w:t>
      </w:r>
      <w:r w:rsidRPr="001E1E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показан</w:t>
      </w:r>
      <w:r w:rsidRPr="001E1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схемой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CI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zh-CN"/>
        </w:rPr>
        <w:t>-4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→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С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Arial" w:hAnsi="Times New Roman" w:cs="Times New Roman"/>
          <w:color w:val="000000"/>
          <w:position w:val="9"/>
          <w:sz w:val="20"/>
          <w:szCs w:val="20"/>
          <w:lang w:eastAsia="zh-CN"/>
        </w:rPr>
        <w:t>7</w:t>
      </w:r>
      <w:proofErr w:type="gramEnd"/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6) С1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zh-CN"/>
        </w:rPr>
        <w:t>-1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→ </w:t>
      </w:r>
      <w:r w:rsidRPr="001E1EEC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С1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zh-CN"/>
        </w:rPr>
        <w:t>-1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в) С!</w:t>
      </w:r>
      <w:r w:rsidRPr="001E1EEC">
        <w:rPr>
          <w:rFonts w:ascii="Times New Roman" w:eastAsia="Arial" w:hAnsi="Times New Roman" w:cs="Times New Roman"/>
          <w:color w:val="000000"/>
          <w:position w:val="9"/>
          <w:sz w:val="20"/>
          <w:szCs w:val="20"/>
          <w:lang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8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С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Arial" w:hAnsi="Times New Roman" w:cs="Times New Roman"/>
          <w:color w:val="000000"/>
          <w:position w:val="9"/>
          <w:sz w:val="20"/>
          <w:szCs w:val="20"/>
          <w:lang w:eastAsia="zh-CN"/>
        </w:rPr>
        <w:t>7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г) С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zh-CN"/>
        </w:rPr>
        <w:t>-1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 xml:space="preserve">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С1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zh-CN"/>
        </w:rPr>
        <w:t>6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36.  Масса соли, полученной при взаимодействии избытка гидроксида натрия с 33,6 л (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н.у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.) оксида углерода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IV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-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79,5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15,9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159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106 г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37. В уравнении реакции получения фосфата кальция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при взаимодействии фосфорной  кислоты и гидроксида кальция коэффициент перед формулой воды равен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а)3    б) 6        в) 2     г)4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38. Основание и соль могут получиться в результате взаимодействия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между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б)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),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г) КОН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39. Реакция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+ 95.4 кДж является реакцией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ионного обмена,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экзотермической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необратимой   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окислительно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-восстановительной, экзотермической, необратимой   в) ионного обмена экзотермической, необратимой   г)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окислительно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-восстановительной, экзотермической, обратимой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40.  Кальций и нитрат серебра можно использовать для осуществления реакций по цепочке превращений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КС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.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СаС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AgCI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6)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AgCI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Ag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СаС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НС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г) НС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СаС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AgCI</w:t>
      </w:r>
      <w:proofErr w:type="spellEnd"/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41. Вертикальные группировки элементов, объединяющие в основном сходные по свойствам  элементы, называются: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большие периоды                 б) группы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ряды                   г) малые периоды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42. Вариант заполнения электронами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подуровня, который соответствует правилу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Гунда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4</w:t>
      </w:r>
      <w:r w:rsidRPr="001E1EEC">
        <w:rPr>
          <w:rFonts w:ascii="Calibri" w:eastAsia="Times New Roman" w:hAnsi="Calibri" w:cs="Times New Roman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5pt;margin-top:6.55pt;width:411.55pt;height:42.85pt;z-index:251659264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ShapeID="_x0000_s1026" DrawAspect="Content" ObjectID="_1653210374" r:id="rId7"/>
        </w:pic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3. Реакция, идущая до конца;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NaN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+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б)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+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в)  КОН  +  НС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+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 4 . Амфотерное основание: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в) </w:t>
      </w:r>
      <w:proofErr w:type="spellStart"/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б) КОН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45. В растворах щелочей фенолфталеин становится: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а) малиновым               б) красным         в) синим           г) фиолетовым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46. Заряд иона комплексообразователя в соединении  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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е(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]: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а)  1+                в) 3 +          б)  2+                г) 4 +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47. Нейтральная среда: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рН=7                  б) рН=13        в) рН=11                г) рН=9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48. Ионы, которые не могут существовать одновременно в растворе: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К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+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 РО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3-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+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2-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2+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О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-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г) 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+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и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-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49. С соляной кислотой не будет взаимодействовать: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Си                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в) А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50. Отрицательная: степень окисления азота в соединении: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a) 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O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NO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    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N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51. Названию гидрокарбонат натрия соответствует формула: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a) NaHCO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 б)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в) NaNO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г)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       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52. Какова электронная конфигурация иона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3+</w:t>
      </w:r>
    </w:p>
    <w:p w:rsidR="001E1EEC" w:rsidRPr="001E1EEC" w:rsidRDefault="001E1EEC" w:rsidP="001E1EEC">
      <w:pPr>
        <w:shd w:val="clear" w:color="auto" w:fill="FFFFFF"/>
        <w:tabs>
          <w:tab w:val="center" w:pos="3282"/>
        </w:tabs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Is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Is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2s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2p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 xml:space="preserve">6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Is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2s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2p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3s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Зр</w:t>
      </w:r>
      <w:proofErr w:type="spellEnd"/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6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ab/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Is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2s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2p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6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3s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Зр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1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53. Названию хлорид кальция соответствует формула:</w:t>
      </w:r>
    </w:p>
    <w:p w:rsidR="001E1EEC" w:rsidRPr="001E1EEC" w:rsidRDefault="001E1EEC" w:rsidP="001E1EEC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б)   КС1      в) 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(С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СаО</w:t>
      </w:r>
      <w:proofErr w:type="spellEnd"/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54. В ряду элементов натрий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магний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алюминий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а) увеличивается число электронных слоев в атомах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увеличивается число электронов во внешнем и электронном слое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в) уменьшается число протонов в ядрах атомов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г) уменьшается степень окисления элементов в соединениях с кислородом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55. С помощью раствора, содержащего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сульфат-ионы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можно распознать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катионы натрия          б) катионы бария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гидроксид-ионы         г) катионы алюминия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56. Гидроксид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можно получить при взаимодействии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СиО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         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СиО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СиО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КОН         г)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57. Соли, при взаимодействии которых с растворами, содержащими ионы водорода, образуется газ, называются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а) нитраты        б) фосфаты         в) карбонаты         г) сульфаты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58. С увеличением заряда ядра металлические свойства в группах: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усиливаются      б) ослабевают     в) не изменяются</w:t>
      </w:r>
    </w:p>
    <w:p w:rsidR="001E1EEC" w:rsidRPr="001E1EEC" w:rsidRDefault="001E1EEC" w:rsidP="001E1EEC">
      <w:pPr>
        <w:shd w:val="clear" w:color="auto" w:fill="FFFFFF"/>
        <w:suppressAutoHyphens/>
        <w:spacing w:after="0" w:line="200" w:lineRule="atLeast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59. Кислород проявляет положительную степень окисления в соединении:</w:t>
      </w:r>
    </w:p>
    <w:p w:rsidR="001E1EEC" w:rsidRPr="001E1EEC" w:rsidRDefault="001E1EEC" w:rsidP="001E1EEC">
      <w:pPr>
        <w:shd w:val="clear" w:color="auto" w:fill="FFFFFF"/>
        <w:suppressAutoHyphens/>
        <w:spacing w:after="0" w:line="200" w:lineRule="atLeast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б) КМ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OF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spacing w:after="0" w:line="200" w:lineRule="atLeast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60.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Гидрокснд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кальция реагирует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E1EEC" w:rsidRPr="001E1EEC" w:rsidRDefault="001E1EEC" w:rsidP="001E1EEC">
      <w:pPr>
        <w:shd w:val="clear" w:color="auto" w:fill="FFFFFF"/>
        <w:suppressAutoHyphens/>
        <w:spacing w:after="0" w:line="200" w:lineRule="atLeast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   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ВаО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г) НС1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61. В ряду веществ: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→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→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→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- степень окисления серы: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а) повышается от 0 до + 4           б) повышается от - 2 до + 6;   в) понижается от + 6 до - 2.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Доказать.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62. Изменение свойств оксидов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от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кислотных к основным происходит в ряду: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а)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MgO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SiO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→  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;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б)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СО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proofErr w:type="spellStart"/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ВеО</w:t>
      </w:r>
      <w:proofErr w:type="spellEnd"/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Li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Start"/>
      <w:r w:rsidRPr="001E1EEC">
        <w:rPr>
          <w:rFonts w:ascii="Times New Roman" w:eastAsia="Arial" w:hAnsi="Times New Roman" w:cs="Times New Roman"/>
          <w:color w:val="000000"/>
          <w:position w:val="-3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О</w:t>
      </w:r>
      <w:proofErr w:type="gramEnd"/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;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ВеО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MgO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→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→  А1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→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SiO</w:t>
      </w:r>
      <w:proofErr w:type="spellEnd"/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→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CQ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→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В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63. В веществе, название которого фосфат калия, степень окисления фосфора равна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а)+5                        б)+3                       в)-3                        г)-5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64. Ковалентная полярная связь и степени окисления химических элементов - 3 и +1 в соединении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СН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б) РН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в)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Arial" w:hAnsi="Times New Roman" w:cs="Times New Roman"/>
          <w:color w:val="000000"/>
          <w:position w:val="-2"/>
          <w:sz w:val="20"/>
          <w:szCs w:val="20"/>
          <w:lang w:eastAsia="zh-CN"/>
        </w:rPr>
        <w:t xml:space="preserve">2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Arial" w:hAnsi="Times New Roman" w:cs="Times New Roman"/>
          <w:color w:val="000000"/>
          <w:position w:val="-2"/>
          <w:sz w:val="20"/>
          <w:szCs w:val="20"/>
          <w:lang w:eastAsia="zh-CN"/>
        </w:rPr>
        <w:t>3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г)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AICI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65. Для получения 13,35г хлорида алюминия потребуется хлор, объемом равным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3,36 л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6.72 л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11,2 л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22,4 л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66.Нерастворимое вещество образуется при взаимодействии растворов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 xml:space="preserve">   а) карбоната натрия и азотной кислоты  б) нитрата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и хлорида натрия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гвдроксида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кальция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и соляной кислоты        г) сульфата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и гидроксида калия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67. Сокращенное ионное уравнение Са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+ 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= СаСО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можно составить для реакции между веществами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H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:2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б) К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СаС1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НС1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68. Химическая связь элементов в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бромоводороде</w:t>
      </w:r>
      <w:proofErr w:type="spellEnd"/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ионная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полярно – ковалентная          в) металлическая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ковалентная неполярная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69. Гидрокси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д-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ионы ОН можно обнаружить в растворе с помощью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фенолфталеина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лакмуса синего     в) хлорида натрия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метилоранжа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70. .Вещества, формулы которых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соответственно имеют названия: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гидроксид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ксид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 сульфат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сульфид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б) гидроксид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оксид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сульфит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сульфид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в) гидроксид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оксид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ульфат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сульфид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г) гидроксид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ксид железа (11). сульфат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 сульфид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71.  Ковалентная  полярная связь и степени окисления химических элементов -3  и  +1   в соединении: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а) СН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                б)  СН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;                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b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  <w:t>) N</w:t>
      </w:r>
      <w:r w:rsidRPr="001E1EEC">
        <w:rPr>
          <w:rFonts w:ascii="Times New Roman" w:eastAsia="Times New Roman" w:hAnsi="Times New Roman" w:cs="Times New Roman"/>
          <w:smallCaps/>
          <w:color w:val="000000"/>
          <w:position w:val="-2"/>
          <w:sz w:val="20"/>
          <w:szCs w:val="20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  <w:t xml:space="preserve">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)А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1E1EEC" w:rsidRPr="001E1EEC" w:rsidRDefault="001E1EEC" w:rsidP="001E1EEC">
      <w:pPr>
        <w:widowControl w:val="0"/>
        <w:shd w:val="clear" w:color="auto" w:fill="FFFFFF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72.Реакция между оксидом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и серной кислотой относится к реакциям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а) обмена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замещения                в) соединения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разложения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73. Уравнение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окислительно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-восстановительной реакции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=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е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ЗН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Н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г) 2А1 + 3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А1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74. При взаимодействии растворов гидроксида кальция и карбоната натрия можно получить: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карбонат кальция, углекислый газ и воду;  б) гидроксид натрия, углекислый таз и воду;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в) карбонат кальция и гидроксид натрия;     г) гидрокарбонат натрия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пигхжарбонат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катьция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75.  Гидроксид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можно получить при взаимодействии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а)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и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          б)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КОН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76. Реакция натрия с водой относится к реакциям: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соединения;               б) замещения;     в) разложения;         г) обмена.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Запишите уравнения реакций.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77. С каждым из веществ, формулы которых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BaCl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будет взаимодействовать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сульфат цинка;              в) гидроксид натрия; б) нитрат магния;       г) серная кислота.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78.  В соляной кислоте полностью «растворилась» цинковая пластинка массой 16,25г  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Объем выделившегося при этом водорода: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а) 11,2 л;             б) 2,24 л:             в) 5,6 л;               г) 1.12 л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79.  Кислотными оксидами является группа веществ: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   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5,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СО,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CO,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;      r) N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, O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</w:t>
      </w:r>
      <w:proofErr w:type="gramEnd"/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80.  Основания соответствуют химическим элементам, имеющим следующие порядковые  номера в периодической системе: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20.16,12;       в) 13, 14. 15;      б) 12,20,19:        г) 6, 11,12.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81. С увеличением заряда ядра металлические свойства в группах: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усиливаются        б) ослабевают      в) не изменяются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82. Порядковый номер элемента показывает: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а) высшую положительную степень окисления элемента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б) высшую отрицательную степень окисления элемента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в) атомную массу элемента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г) число электронов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83. Сложные вещества, состоящие из двух элементов, один из которых кислород, называются: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оксиды                     б) кислоты         в) основания               г)  соли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84. Кислотный оксид: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б) 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        в) А1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Оз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85. Кислая среда: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рН=4               б) рН=8         в) рН=9               г) рН=10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86. Соли, образованные  сильным основанием  и слабой кислотой, имеют реакцию среды: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кислую                   б) щелочную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в) нейтральную          г) близкую к нейтральной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87. Физиологический раствор - это раствор: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хлорида магния          б) сульфата цинка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в) гидроксида натрия     г) 0,9 % хлорида натрия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88. Кислород проявляет положительную степень окисления в соединении: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б) КМ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OF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89. При взаимодействии концентрированной серной кислоты с медью получаются: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CuSO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proofErr w:type="spellStart"/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CuSO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 +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90. Формула нитрата калия: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г)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91. Реактив,  используемый для обнаружения углекислого газа;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нитрат серебра              б) хлорид бария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известковая вода           г) оксалат аммония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92.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Гидрооксид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алюминия проявляет свойства: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амфотерные           б) кислотные        в) основные   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93. Элементы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группы главной подгруппы называют: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щелочные металлы             б) щелочноземельные металлы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в) галогены                               г) инертные газы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94. С разбавленной серной кислотой не реагирует: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а)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б) М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g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95. Формула бихромата калия: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CrO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б) Н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CrO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7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г) Сг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96. Для лечения анемий в медицине используют  соединения: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хрома                       б) алюминия       в) марганца      г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)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железа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97. Для получения гидроксида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реакцией обмена может быть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использован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98. Отрицательная: степень окисления азота в соединении: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a) 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O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NO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N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99. Явление, когда один и тот же химический элемент образует несколько простых веществ, называется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адсорбцией                 б) аллотропией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в) изотопией                  г) амфотерностью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100. Сильными электролитами являются растворы: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гидроксида натрия            б) хлорида аммония    в) гидроксида железа (Ш)   г) соляной кислоты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Степень окисления +5 имеет азот в группе веществ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5,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5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102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В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атоме   кремния   число   электронных   слоев   и   число   электронов   внешнего слоя соответственно равны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3, 3                        б) 3,2                       в) 2,4                       г) 3.4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103. В ряду элементов натрий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магний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алюминий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увеличивается число электронных слоев в атомах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увеличивается число электронов во внешнем электронном слое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уменьшается  число протонов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  <w:t xml:space="preserve">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ядрах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атомов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уменьшается  степень окисления элементов в соединениях с кислородом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104. Неметаллические свойства усиливаются в ряду элементов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б) О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С        б)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Be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As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  <w:t xml:space="preserve">105. К солям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относится группа веществ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NаNO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Nib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КО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 xml:space="preserve">          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) NH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C1, Kl, Na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CO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,   K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AIN        r) Fe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val="en-US" w:eastAsia="zh-CN"/>
        </w:rPr>
        <w:t xml:space="preserve">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, FeCl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106. В водородном соединении фосфора число общих электронных пар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а) 3                             б) 2                            в) 4                            г) 5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107. Сульфат бария можно получить при взаимодействии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  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в) 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и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S              г)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108.Кислоту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нельзя получить при взаимодействии веществ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 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б) 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и 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в) 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СаО</w:t>
      </w:r>
      <w:proofErr w:type="spellEnd"/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</w:t>
      </w:r>
      <w:proofErr w:type="spellStart"/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val="en-US" w:eastAsia="zh-CN"/>
        </w:rPr>
        <w:t>Cl</w:t>
      </w:r>
      <w:proofErr w:type="spellEnd"/>
      <w:r w:rsidRPr="001E1EEC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109. Масса меди в 0.5 моль оксида меди (П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32г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 64г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16г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8г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110. Уравнение реакц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ии ио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нного обмена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H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S+3О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=2SО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+2H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       б) СаСО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=СаО+СО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↑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г) КОН +H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+2H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111. В процессе реакции, уравнение которой 2Н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+О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+2H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схема превращения серы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a)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0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→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zh-CN"/>
        </w:rPr>
        <w:t xml:space="preserve">S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US" w:eastAsia="zh-CN"/>
        </w:rPr>
        <w:t>+2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zh-CN"/>
        </w:rPr>
        <w:t xml:space="preserve">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S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0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S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</w:t>
      </w:r>
      <w:r w:rsidRPr="001E1EEC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 r)S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--2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112. При полном  разложении 10г карбоната кальция образовался углекислый газ объемом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4.48 л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б) 11,2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л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22,4 л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г)2,24 л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113. При  взаимодействии   цинка   с   серной   кислотой   получили   5,6л   водорода.   Масса прореагировавшего цинка                        а) 32,5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21,7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16,25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24,4 г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114. В уравнении реакции между гидроксидом алюминия и серной кислотой коэффициент  перед формулой воды равен           а) 6                            6) 4                            в) 3                             г) 2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115. Газообразное вещество образуется при взаимодействии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ВаС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б)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СО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и НС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116. Сокращенное ионное уравнение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+ 2ОН =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можно составить для реакции между веществами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iAgNO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б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в) С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: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117. В растворе одновременно не могут быть ионы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К и 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б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  <w:lang w:eastAsia="zh-CN"/>
        </w:rPr>
        <w:t>: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B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Ca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ОН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118. Осуществить превращение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С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можно с помощью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серной  кислоты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сульфата натрия         в) сероводорода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сернистого газа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119. В соответствии с сокращенным ионным уравнением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' + 2ОН =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взаимодействует пара электролитов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С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  <w:t xml:space="preserve">и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F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е(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ОН)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б)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Cu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Са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(ОН)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г) КОН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120. Процесс окисления азота показан схемой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+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 xml:space="preserve">3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  <w:lang w:eastAsia="zh-CN"/>
        </w:rPr>
        <w:t>-3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+4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-2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  <w:lang w:eastAsia="zh-CN"/>
        </w:rPr>
        <w:t xml:space="preserve"> +3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-2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8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→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'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121. В периодах с увеличением заряда ядра неметаллические свойства: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усиливаются        б) ослабевают       в) не изменяются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122. Соединение с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коваленгной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веполярной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связью: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а) О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NaCl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в) НС1    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123. Сложные вещества, состоящие из атомов водорода и кислотных остатков, называются;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4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кислоты                б) соли           в) оксиды                 г) основания        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124. Из перечисленных веществ указать кислоту: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б) СО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HCI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125. Положительно заряженные ионы: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катионы         б) анионы         в) протоны         г) нейтроны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126. Сульфаты обнаруживают с помощью раствора: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нитрата серебра                 б) нитрата натрия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хлорида бария                   г) оксалата аммония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127. При разбавлении серной кислоты всегда приливают кислоту в воду.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Разбавление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конц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приливанием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к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ней воды опасно тем, что;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а) может возникнуть пожар        б) может произойти разложение воды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может выделиться газ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может произойти разбрызгивание раствора вследствие выделения теплоты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128. Формула ортофосфорной кислоты: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а)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HPO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б)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в)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г) НРО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129. В медицине используется соединение: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К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аНСОз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в) КОН             г)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130. Гидроксид кальция реагирует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   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ВаО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г) НС1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131. Поваренная соль - это: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хлорид натрии                          б) карбонат натрия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в) гидрокарбонат натрия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: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г) оксид натрия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132. С разбавленной серной кислотой не реагирует: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а)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б) М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g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Zn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133. Название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сульфат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                  б) сульфат железа (Ш)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в) сульфит железа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    г) сульфит железа (Ш)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134. Газообразное вещество образуется при взаимодействии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а) ВаС1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4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б)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СО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НС1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135. С помощью соляной кислоты можно определить наличие в растворе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а) сульфата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      б) карбоната калия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в) хлорида меди               г) нитрата натрия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136. Реакция между оксидом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и серной кислотой относится к реакциям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а) обмена                   б) замещения        в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оединения       г) разложения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9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137. Явление, когда один и тот же химический элемент образует несколько простых веществ, называется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 w:right="-95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адсорбцией                     б) аллотропией       в) изотопией                       г) амфотерностью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138. Реакция, идущая до конца;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NaN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+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б)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+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HCI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в)  КОН  +  НС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г)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+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NaCI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139. В ряду элементов натрий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магний    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eastAsia="zh-CN"/>
        </w:rPr>
        <w:t>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алюминий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увеличивается число электронных слоев в атомах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увеличивается число электронов во внешнем и электронном слое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уменьшается число протонов в ядрах атомов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уменьшается степень окисления элементов в соединениях с кислородом</w:t>
      </w:r>
    </w:p>
    <w:p w:rsidR="001E1EEC" w:rsidRPr="001E1EEC" w:rsidRDefault="001E1EEC" w:rsidP="001E1EEC">
      <w:pPr>
        <w:shd w:val="clear" w:color="auto" w:fill="FFFFFF"/>
        <w:suppressAutoHyphens/>
        <w:spacing w:after="0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140. При взаимодействии концентрированной серной кислоты с медью получаются:</w:t>
      </w:r>
    </w:p>
    <w:p w:rsidR="001E1EEC" w:rsidRPr="001E1EEC" w:rsidRDefault="001E1EEC" w:rsidP="001E1EEC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а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CuSO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</w:t>
      </w:r>
      <w:proofErr w:type="spellStart"/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CuSO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 +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)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Symbol" w:eastAsia="Times New Roman" w:hAnsi="Symbol" w:cs="Symbol"/>
          <w:color w:val="000000"/>
          <w:sz w:val="20"/>
          <w:szCs w:val="20"/>
          <w:lang w:val="en-US" w:eastAsia="zh-CN"/>
        </w:rPr>
        <w:softHyphen/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Степень окисления +6 имеет сера в группе веществ: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а)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(N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zh-CN"/>
        </w:rPr>
        <w:t>-3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K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;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S,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r)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Na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142. Химическому элементу, образующему простое вещество с наиболее ярко выраженными металлическими свойствами, соответствует схема строения атома: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 +4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)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: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в) +12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8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2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б)  +20 )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8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8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г) +13   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8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143.  К кислотам относится группа веществ: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Нвг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;       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HJ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         б) КС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НС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г)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144.  Ковалентная полярная связь и степени окисления +5 и -2 в веществе: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                б)Р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;                в) 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Р;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P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145. Гидроксид меди (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II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можно получить при взаимодействии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С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и Н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О;       б)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 и H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в) С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и КОН;       в)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NaOH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CuSO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146. Реакция между магнием и соляной кислотой относится к реакциям: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)с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оединения;         в) разложения;         б) обмена:                г) замещения,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147. Масса натрия в 0.5 моль карбоната натрия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 xml:space="preserve">3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равна: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9,2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11,5 г              в) 46 г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    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 23 г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148. С каждым из веществ, формулы которых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ВаС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(OH)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будет взаимодействовать: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сульфат натрия;  б) нитрат алюминия;     в) гидроксид бария;     г) серная кислота 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149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.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 пропускании хлора над нагретым натрием получили 0,5 моль соли. Объем вступившего в реакцию хлора: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5,6 л;               6) 11,2 л;             в) 2,8 л:               г) 8,4 л.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150.  Схеме превращений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"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/>
        </w:rPr>
        <w:t>-4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соответствует уравнение химической реакции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+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.=2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б) 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+ 3О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+6Н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      в)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ЗН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H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О=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NH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zh-CN"/>
        </w:rPr>
        <w:t>4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OH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151.При взаимодействии с водородом сера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является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восстанови гелем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б) является окислителем    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повышает степень окисления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не изменяет степень окисления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152.  Кристаллическую решетку ионного типа имеет вещество, которое: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а) прочно, плавится при высокой температуре;       б) пластично, плавится при высокой температуре;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газообразно при 20 "С,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хороню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растворяется в воде;     г) хрупкое, плавится при невысокой температуре.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153. Кислоты состава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HR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образуют все элементы, имеющие следующие порядковые номера в периодической системе:                 а)  7,15,33;          б)  6, 14, 32;          в) 7,  16,  34;         г) 15,  16, 17.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154.  В ряду элементов натрий 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магний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алюминий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увеличивается число электронных слоев в атомах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б) увеличивается число электронов во внешнем электронном слое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уменьшается число протонов в ядрах атомов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уменьшается степень окисления элементов в соединениях с кислородом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155. С увеличением заряда ядра атомов металлические свойства в ряду элементов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Mg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Al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→</w:t>
      </w:r>
      <w:r w:rsidRPr="001E1EE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i/>
          <w:iCs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  <w:lang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Si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усиливаются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не изменяются        в) ослабевает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изменяются периодически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156.   Атомы химических элементов азота и фосфора имеют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одинаковое число электронов внешнего слоя       б) одинаковое число электронов в атоме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в) разную высшую степень окисления       г) одинаковое число электронных слоев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157. Почерневшую при нагревании медную пластину можно вновь сделать блестящей, если обработать ее поверхность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соляной кислотой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известковой водой       в) раствором мыла</w:t>
      </w:r>
      <w:r w:rsidRPr="001E1EE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г) нашатырным спиртом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158. Основания соответствуют химическим элементам, имеющим следующие порядковые номера в  периодической системе      а) 20,16.12               6)12,20.19              в) 13,14,15                г) 6,11,12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159. Среди указанных пар веществ к кислотным оксидам относятся: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а) Na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3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             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 xml:space="preserve">b) CO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zh-CN"/>
        </w:rPr>
        <w:t>и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 xml:space="preserve"> N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vertAlign w:val="subscript"/>
          <w:lang w:val="en-US" w:eastAsia="zh-CN"/>
        </w:rPr>
        <w:t>5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) SiO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P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>O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vertAlign w:val="subscript"/>
          <w:lang w:val="en-US" w:eastAsia="zh-CN"/>
        </w:rPr>
        <w:t>5</w:t>
      </w:r>
      <w:r w:rsidRPr="001E1EEC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-US" w:eastAsia="zh-CN"/>
        </w:rPr>
        <w:t xml:space="preserve">            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r)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SO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zh-CN"/>
        </w:rPr>
        <w:t>2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CuO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160. Реакция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S</w:t>
      </w: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=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FeS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+ 95,4 кДж является реакцией 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а) ионного обмена,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экзотермической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необратимой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б)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окислительно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-восстановительной, экзотермической,  необратимой</w:t>
      </w:r>
    </w:p>
    <w:p w:rsidR="001E1EEC" w:rsidRPr="001E1EEC" w:rsidRDefault="001E1EEC" w:rsidP="001E1E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в) ионного обмена, </w:t>
      </w:r>
      <w:proofErr w:type="gram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эндотермической</w:t>
      </w:r>
      <w:proofErr w:type="gram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необратимой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г) </w:t>
      </w:r>
      <w:proofErr w:type="spellStart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окислительно</w:t>
      </w:r>
      <w:proofErr w:type="spellEnd"/>
      <w:r w:rsidRPr="001E1E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-восстановительной, экзотермической, обратимой</w:t>
      </w:r>
    </w:p>
    <w:p w:rsidR="001E1EEC" w:rsidRPr="001E1EEC" w:rsidRDefault="001E1EEC" w:rsidP="001E1EE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E1EEC" w:rsidRPr="001E1EEC" w:rsidRDefault="001E1EEC" w:rsidP="001E1EE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85C61" w:rsidRDefault="00085C61">
      <w:bookmarkStart w:id="0" w:name="_GoBack"/>
      <w:bookmarkEnd w:id="0"/>
    </w:p>
    <w:sectPr w:rsidR="0008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EC"/>
    <w:rsid w:val="00085C61"/>
    <w:rsid w:val="000F64EC"/>
    <w:rsid w:val="001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1EEC"/>
  </w:style>
  <w:style w:type="character" w:customStyle="1" w:styleId="WW8Num1z0">
    <w:name w:val="WW8Num1z0"/>
    <w:rsid w:val="001E1EEC"/>
  </w:style>
  <w:style w:type="character" w:customStyle="1" w:styleId="WW8Num2z0">
    <w:name w:val="WW8Num2z0"/>
    <w:rsid w:val="001E1EEC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z1">
    <w:name w:val="WW8Num2z1"/>
    <w:rsid w:val="001E1EEC"/>
  </w:style>
  <w:style w:type="character" w:customStyle="1" w:styleId="WW8Num2z2">
    <w:name w:val="WW8Num2z2"/>
    <w:rsid w:val="001E1EEC"/>
  </w:style>
  <w:style w:type="character" w:customStyle="1" w:styleId="WW8Num2z3">
    <w:name w:val="WW8Num2z3"/>
    <w:rsid w:val="001E1EEC"/>
  </w:style>
  <w:style w:type="character" w:customStyle="1" w:styleId="WW8Num2z4">
    <w:name w:val="WW8Num2z4"/>
    <w:rsid w:val="001E1EEC"/>
  </w:style>
  <w:style w:type="character" w:customStyle="1" w:styleId="WW8Num2z5">
    <w:name w:val="WW8Num2z5"/>
    <w:rsid w:val="001E1EEC"/>
  </w:style>
  <w:style w:type="character" w:customStyle="1" w:styleId="WW8Num2z6">
    <w:name w:val="WW8Num2z6"/>
    <w:rsid w:val="001E1EEC"/>
  </w:style>
  <w:style w:type="character" w:customStyle="1" w:styleId="WW8Num2z7">
    <w:name w:val="WW8Num2z7"/>
    <w:rsid w:val="001E1EEC"/>
  </w:style>
  <w:style w:type="character" w:customStyle="1" w:styleId="WW8Num2z8">
    <w:name w:val="WW8Num2z8"/>
    <w:rsid w:val="001E1EEC"/>
  </w:style>
  <w:style w:type="character" w:customStyle="1" w:styleId="WW8Num3z0">
    <w:name w:val="WW8Num3z0"/>
    <w:rsid w:val="001E1EEC"/>
  </w:style>
  <w:style w:type="character" w:customStyle="1" w:styleId="WW8Num3z1">
    <w:name w:val="WW8Num3z1"/>
    <w:rsid w:val="001E1EEC"/>
  </w:style>
  <w:style w:type="character" w:customStyle="1" w:styleId="WW8Num3z2">
    <w:name w:val="WW8Num3z2"/>
    <w:rsid w:val="001E1EEC"/>
  </w:style>
  <w:style w:type="character" w:customStyle="1" w:styleId="WW8Num3z3">
    <w:name w:val="WW8Num3z3"/>
    <w:rsid w:val="001E1EEC"/>
  </w:style>
  <w:style w:type="character" w:customStyle="1" w:styleId="WW8Num3z4">
    <w:name w:val="WW8Num3z4"/>
    <w:rsid w:val="001E1EEC"/>
  </w:style>
  <w:style w:type="character" w:customStyle="1" w:styleId="WW8Num3z5">
    <w:name w:val="WW8Num3z5"/>
    <w:rsid w:val="001E1EEC"/>
  </w:style>
  <w:style w:type="character" w:customStyle="1" w:styleId="WW8Num3z6">
    <w:name w:val="WW8Num3z6"/>
    <w:rsid w:val="001E1EEC"/>
  </w:style>
  <w:style w:type="character" w:customStyle="1" w:styleId="WW8Num3z7">
    <w:name w:val="WW8Num3z7"/>
    <w:rsid w:val="001E1EEC"/>
  </w:style>
  <w:style w:type="character" w:customStyle="1" w:styleId="WW8Num3z8">
    <w:name w:val="WW8Num3z8"/>
    <w:rsid w:val="001E1EEC"/>
  </w:style>
  <w:style w:type="character" w:customStyle="1" w:styleId="WW8Num4z0">
    <w:name w:val="WW8Num4z0"/>
    <w:rsid w:val="001E1EEC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z1">
    <w:name w:val="WW8Num4z1"/>
    <w:rsid w:val="001E1EEC"/>
  </w:style>
  <w:style w:type="character" w:customStyle="1" w:styleId="WW8Num4z2">
    <w:name w:val="WW8Num4z2"/>
    <w:rsid w:val="001E1EEC"/>
  </w:style>
  <w:style w:type="character" w:customStyle="1" w:styleId="WW8Num4z3">
    <w:name w:val="WW8Num4z3"/>
    <w:rsid w:val="001E1EEC"/>
  </w:style>
  <w:style w:type="character" w:customStyle="1" w:styleId="WW8Num4z4">
    <w:name w:val="WW8Num4z4"/>
    <w:rsid w:val="001E1EEC"/>
  </w:style>
  <w:style w:type="character" w:customStyle="1" w:styleId="WW8Num4z5">
    <w:name w:val="WW8Num4z5"/>
    <w:rsid w:val="001E1EEC"/>
  </w:style>
  <w:style w:type="character" w:customStyle="1" w:styleId="WW8Num4z6">
    <w:name w:val="WW8Num4z6"/>
    <w:rsid w:val="001E1EEC"/>
  </w:style>
  <w:style w:type="character" w:customStyle="1" w:styleId="WW8Num4z7">
    <w:name w:val="WW8Num4z7"/>
    <w:rsid w:val="001E1EEC"/>
  </w:style>
  <w:style w:type="character" w:customStyle="1" w:styleId="WW8Num4z8">
    <w:name w:val="WW8Num4z8"/>
    <w:rsid w:val="001E1EEC"/>
  </w:style>
  <w:style w:type="character" w:customStyle="1" w:styleId="WW8Num1z1">
    <w:name w:val="WW8Num1z1"/>
    <w:rsid w:val="001E1EEC"/>
  </w:style>
  <w:style w:type="character" w:customStyle="1" w:styleId="WW8Num1z2">
    <w:name w:val="WW8Num1z2"/>
    <w:rsid w:val="001E1EEC"/>
  </w:style>
  <w:style w:type="character" w:customStyle="1" w:styleId="WW8Num1z3">
    <w:name w:val="WW8Num1z3"/>
    <w:rsid w:val="001E1EEC"/>
  </w:style>
  <w:style w:type="character" w:customStyle="1" w:styleId="WW8Num1z4">
    <w:name w:val="WW8Num1z4"/>
    <w:rsid w:val="001E1EEC"/>
  </w:style>
  <w:style w:type="character" w:customStyle="1" w:styleId="WW8Num1z5">
    <w:name w:val="WW8Num1z5"/>
    <w:rsid w:val="001E1EEC"/>
  </w:style>
  <w:style w:type="character" w:customStyle="1" w:styleId="WW8Num1z6">
    <w:name w:val="WW8Num1z6"/>
    <w:rsid w:val="001E1EEC"/>
  </w:style>
  <w:style w:type="character" w:customStyle="1" w:styleId="WW8Num1z7">
    <w:name w:val="WW8Num1z7"/>
    <w:rsid w:val="001E1EEC"/>
  </w:style>
  <w:style w:type="character" w:customStyle="1" w:styleId="WW8Num1z8">
    <w:name w:val="WW8Num1z8"/>
    <w:rsid w:val="001E1EEC"/>
  </w:style>
  <w:style w:type="character" w:customStyle="1" w:styleId="10">
    <w:name w:val="Основной шрифт абзаца1"/>
    <w:rsid w:val="001E1EEC"/>
  </w:style>
  <w:style w:type="character" w:styleId="a3">
    <w:name w:val="Strong"/>
    <w:qFormat/>
    <w:rsid w:val="001E1EEC"/>
    <w:rPr>
      <w:b/>
      <w:bCs/>
    </w:rPr>
  </w:style>
  <w:style w:type="character" w:styleId="a4">
    <w:name w:val="Emphasis"/>
    <w:qFormat/>
    <w:rsid w:val="001E1EEC"/>
    <w:rPr>
      <w:i/>
      <w:iCs/>
    </w:rPr>
  </w:style>
  <w:style w:type="paragraph" w:customStyle="1" w:styleId="a5">
    <w:name w:val="Заголовок"/>
    <w:basedOn w:val="a"/>
    <w:next w:val="a6"/>
    <w:rsid w:val="001E1E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1E1EEC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1E1EEC"/>
    <w:rPr>
      <w:rFonts w:ascii="Calibri" w:eastAsia="Times New Roman" w:hAnsi="Calibri" w:cs="Times New Roman"/>
      <w:lang w:eastAsia="zh-CN"/>
    </w:rPr>
  </w:style>
  <w:style w:type="paragraph" w:styleId="a8">
    <w:name w:val="List"/>
    <w:basedOn w:val="a6"/>
    <w:rsid w:val="001E1EEC"/>
    <w:rPr>
      <w:rFonts w:cs="Mangal"/>
    </w:rPr>
  </w:style>
  <w:style w:type="paragraph" w:styleId="a9">
    <w:name w:val="caption"/>
    <w:basedOn w:val="a"/>
    <w:qFormat/>
    <w:rsid w:val="001E1EEC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1E1EEC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a">
    <w:name w:val="Содержимое таблицы"/>
    <w:basedOn w:val="a"/>
    <w:rsid w:val="001E1EEC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b">
    <w:name w:val="Заголовок таблицы"/>
    <w:basedOn w:val="aa"/>
    <w:rsid w:val="001E1EE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1EEC"/>
  </w:style>
  <w:style w:type="character" w:customStyle="1" w:styleId="WW8Num1z0">
    <w:name w:val="WW8Num1z0"/>
    <w:rsid w:val="001E1EEC"/>
  </w:style>
  <w:style w:type="character" w:customStyle="1" w:styleId="WW8Num2z0">
    <w:name w:val="WW8Num2z0"/>
    <w:rsid w:val="001E1EEC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z1">
    <w:name w:val="WW8Num2z1"/>
    <w:rsid w:val="001E1EEC"/>
  </w:style>
  <w:style w:type="character" w:customStyle="1" w:styleId="WW8Num2z2">
    <w:name w:val="WW8Num2z2"/>
    <w:rsid w:val="001E1EEC"/>
  </w:style>
  <w:style w:type="character" w:customStyle="1" w:styleId="WW8Num2z3">
    <w:name w:val="WW8Num2z3"/>
    <w:rsid w:val="001E1EEC"/>
  </w:style>
  <w:style w:type="character" w:customStyle="1" w:styleId="WW8Num2z4">
    <w:name w:val="WW8Num2z4"/>
    <w:rsid w:val="001E1EEC"/>
  </w:style>
  <w:style w:type="character" w:customStyle="1" w:styleId="WW8Num2z5">
    <w:name w:val="WW8Num2z5"/>
    <w:rsid w:val="001E1EEC"/>
  </w:style>
  <w:style w:type="character" w:customStyle="1" w:styleId="WW8Num2z6">
    <w:name w:val="WW8Num2z6"/>
    <w:rsid w:val="001E1EEC"/>
  </w:style>
  <w:style w:type="character" w:customStyle="1" w:styleId="WW8Num2z7">
    <w:name w:val="WW8Num2z7"/>
    <w:rsid w:val="001E1EEC"/>
  </w:style>
  <w:style w:type="character" w:customStyle="1" w:styleId="WW8Num2z8">
    <w:name w:val="WW8Num2z8"/>
    <w:rsid w:val="001E1EEC"/>
  </w:style>
  <w:style w:type="character" w:customStyle="1" w:styleId="WW8Num3z0">
    <w:name w:val="WW8Num3z0"/>
    <w:rsid w:val="001E1EEC"/>
  </w:style>
  <w:style w:type="character" w:customStyle="1" w:styleId="WW8Num3z1">
    <w:name w:val="WW8Num3z1"/>
    <w:rsid w:val="001E1EEC"/>
  </w:style>
  <w:style w:type="character" w:customStyle="1" w:styleId="WW8Num3z2">
    <w:name w:val="WW8Num3z2"/>
    <w:rsid w:val="001E1EEC"/>
  </w:style>
  <w:style w:type="character" w:customStyle="1" w:styleId="WW8Num3z3">
    <w:name w:val="WW8Num3z3"/>
    <w:rsid w:val="001E1EEC"/>
  </w:style>
  <w:style w:type="character" w:customStyle="1" w:styleId="WW8Num3z4">
    <w:name w:val="WW8Num3z4"/>
    <w:rsid w:val="001E1EEC"/>
  </w:style>
  <w:style w:type="character" w:customStyle="1" w:styleId="WW8Num3z5">
    <w:name w:val="WW8Num3z5"/>
    <w:rsid w:val="001E1EEC"/>
  </w:style>
  <w:style w:type="character" w:customStyle="1" w:styleId="WW8Num3z6">
    <w:name w:val="WW8Num3z6"/>
    <w:rsid w:val="001E1EEC"/>
  </w:style>
  <w:style w:type="character" w:customStyle="1" w:styleId="WW8Num3z7">
    <w:name w:val="WW8Num3z7"/>
    <w:rsid w:val="001E1EEC"/>
  </w:style>
  <w:style w:type="character" w:customStyle="1" w:styleId="WW8Num3z8">
    <w:name w:val="WW8Num3z8"/>
    <w:rsid w:val="001E1EEC"/>
  </w:style>
  <w:style w:type="character" w:customStyle="1" w:styleId="WW8Num4z0">
    <w:name w:val="WW8Num4z0"/>
    <w:rsid w:val="001E1EEC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z1">
    <w:name w:val="WW8Num4z1"/>
    <w:rsid w:val="001E1EEC"/>
  </w:style>
  <w:style w:type="character" w:customStyle="1" w:styleId="WW8Num4z2">
    <w:name w:val="WW8Num4z2"/>
    <w:rsid w:val="001E1EEC"/>
  </w:style>
  <w:style w:type="character" w:customStyle="1" w:styleId="WW8Num4z3">
    <w:name w:val="WW8Num4z3"/>
    <w:rsid w:val="001E1EEC"/>
  </w:style>
  <w:style w:type="character" w:customStyle="1" w:styleId="WW8Num4z4">
    <w:name w:val="WW8Num4z4"/>
    <w:rsid w:val="001E1EEC"/>
  </w:style>
  <w:style w:type="character" w:customStyle="1" w:styleId="WW8Num4z5">
    <w:name w:val="WW8Num4z5"/>
    <w:rsid w:val="001E1EEC"/>
  </w:style>
  <w:style w:type="character" w:customStyle="1" w:styleId="WW8Num4z6">
    <w:name w:val="WW8Num4z6"/>
    <w:rsid w:val="001E1EEC"/>
  </w:style>
  <w:style w:type="character" w:customStyle="1" w:styleId="WW8Num4z7">
    <w:name w:val="WW8Num4z7"/>
    <w:rsid w:val="001E1EEC"/>
  </w:style>
  <w:style w:type="character" w:customStyle="1" w:styleId="WW8Num4z8">
    <w:name w:val="WW8Num4z8"/>
    <w:rsid w:val="001E1EEC"/>
  </w:style>
  <w:style w:type="character" w:customStyle="1" w:styleId="WW8Num1z1">
    <w:name w:val="WW8Num1z1"/>
    <w:rsid w:val="001E1EEC"/>
  </w:style>
  <w:style w:type="character" w:customStyle="1" w:styleId="WW8Num1z2">
    <w:name w:val="WW8Num1z2"/>
    <w:rsid w:val="001E1EEC"/>
  </w:style>
  <w:style w:type="character" w:customStyle="1" w:styleId="WW8Num1z3">
    <w:name w:val="WW8Num1z3"/>
    <w:rsid w:val="001E1EEC"/>
  </w:style>
  <w:style w:type="character" w:customStyle="1" w:styleId="WW8Num1z4">
    <w:name w:val="WW8Num1z4"/>
    <w:rsid w:val="001E1EEC"/>
  </w:style>
  <w:style w:type="character" w:customStyle="1" w:styleId="WW8Num1z5">
    <w:name w:val="WW8Num1z5"/>
    <w:rsid w:val="001E1EEC"/>
  </w:style>
  <w:style w:type="character" w:customStyle="1" w:styleId="WW8Num1z6">
    <w:name w:val="WW8Num1z6"/>
    <w:rsid w:val="001E1EEC"/>
  </w:style>
  <w:style w:type="character" w:customStyle="1" w:styleId="WW8Num1z7">
    <w:name w:val="WW8Num1z7"/>
    <w:rsid w:val="001E1EEC"/>
  </w:style>
  <w:style w:type="character" w:customStyle="1" w:styleId="WW8Num1z8">
    <w:name w:val="WW8Num1z8"/>
    <w:rsid w:val="001E1EEC"/>
  </w:style>
  <w:style w:type="character" w:customStyle="1" w:styleId="10">
    <w:name w:val="Основной шрифт абзаца1"/>
    <w:rsid w:val="001E1EEC"/>
  </w:style>
  <w:style w:type="character" w:styleId="a3">
    <w:name w:val="Strong"/>
    <w:qFormat/>
    <w:rsid w:val="001E1EEC"/>
    <w:rPr>
      <w:b/>
      <w:bCs/>
    </w:rPr>
  </w:style>
  <w:style w:type="character" w:styleId="a4">
    <w:name w:val="Emphasis"/>
    <w:qFormat/>
    <w:rsid w:val="001E1EEC"/>
    <w:rPr>
      <w:i/>
      <w:iCs/>
    </w:rPr>
  </w:style>
  <w:style w:type="paragraph" w:customStyle="1" w:styleId="a5">
    <w:name w:val="Заголовок"/>
    <w:basedOn w:val="a"/>
    <w:next w:val="a6"/>
    <w:rsid w:val="001E1E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1E1EEC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1E1EEC"/>
    <w:rPr>
      <w:rFonts w:ascii="Calibri" w:eastAsia="Times New Roman" w:hAnsi="Calibri" w:cs="Times New Roman"/>
      <w:lang w:eastAsia="zh-CN"/>
    </w:rPr>
  </w:style>
  <w:style w:type="paragraph" w:styleId="a8">
    <w:name w:val="List"/>
    <w:basedOn w:val="a6"/>
    <w:rsid w:val="001E1EEC"/>
    <w:rPr>
      <w:rFonts w:cs="Mangal"/>
    </w:rPr>
  </w:style>
  <w:style w:type="paragraph" w:styleId="a9">
    <w:name w:val="caption"/>
    <w:basedOn w:val="a"/>
    <w:qFormat/>
    <w:rsid w:val="001E1EEC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1E1EEC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a">
    <w:name w:val="Содержимое таблицы"/>
    <w:basedOn w:val="a"/>
    <w:rsid w:val="001E1EEC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b">
    <w:name w:val="Заголовок таблицы"/>
    <w:basedOn w:val="aa"/>
    <w:rsid w:val="001E1EE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4246</Words>
  <Characters>24208</Characters>
  <Application>Microsoft Office Word</Application>
  <DocSecurity>0</DocSecurity>
  <Lines>201</Lines>
  <Paragraphs>56</Paragraphs>
  <ScaleCrop>false</ScaleCrop>
  <Company>diakov.net</Company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2020-06-09T08:19:00Z</dcterms:created>
  <dcterms:modified xsi:type="dcterms:W3CDTF">2020-06-09T08:20:00Z</dcterms:modified>
</cp:coreProperties>
</file>